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1CD7" w14:textId="13DBB212" w:rsidR="00C51B9E" w:rsidRPr="00007D36" w:rsidRDefault="00242780" w:rsidP="00F1446C">
      <w:pPr>
        <w:jc w:val="both"/>
        <w:rPr>
          <w:rFonts w:ascii="Arial Narrow" w:hAnsi="Arial Narrow" w:cs="Arial"/>
          <w:b/>
          <w:color w:val="0F243E" w:themeColor="text2" w:themeShade="80"/>
          <w:sz w:val="26"/>
          <w:szCs w:val="26"/>
          <w:u w:val="single"/>
        </w:rPr>
      </w:pPr>
      <w:r w:rsidRPr="00007D36">
        <w:rPr>
          <w:rFonts w:ascii="Arial Narrow" w:hAnsi="Arial Narrow" w:cs="Arial"/>
          <w:b/>
          <w:color w:val="0F243E" w:themeColor="text2" w:themeShade="80"/>
          <w:sz w:val="26"/>
          <w:szCs w:val="26"/>
          <w:u w:val="single"/>
        </w:rPr>
        <w:t xml:space="preserve">Διπλωματούχος Πολιτικός Μηχανικός </w:t>
      </w:r>
    </w:p>
    <w:p w14:paraId="7D17182D" w14:textId="77777777" w:rsidR="0019124C" w:rsidRPr="009A518E" w:rsidRDefault="0019124C" w:rsidP="00F1446C">
      <w:pPr>
        <w:jc w:val="both"/>
        <w:rPr>
          <w:rFonts w:ascii="Arial Narrow" w:hAnsi="Arial Narrow" w:cs="Arial"/>
          <w:sz w:val="22"/>
          <w:szCs w:val="22"/>
        </w:rPr>
      </w:pPr>
    </w:p>
    <w:p w14:paraId="7A077FC3" w14:textId="77777777" w:rsidR="0019124C" w:rsidRPr="000E69F1" w:rsidRDefault="0019124C" w:rsidP="00F1446C">
      <w:pPr>
        <w:jc w:val="both"/>
        <w:rPr>
          <w:rFonts w:ascii="Arial Narrow" w:hAnsi="Arial Narrow" w:cs="Arial"/>
          <w:b/>
          <w:i/>
          <w:color w:val="0F243E" w:themeColor="text2" w:themeShade="80"/>
        </w:rPr>
      </w:pPr>
      <w:r w:rsidRPr="000E69F1">
        <w:rPr>
          <w:rFonts w:ascii="Arial Narrow" w:hAnsi="Arial Narrow" w:cs="Arial"/>
          <w:b/>
          <w:i/>
          <w:color w:val="0F243E" w:themeColor="text2" w:themeShade="80"/>
        </w:rPr>
        <w:t xml:space="preserve">τίτλος -  ορισμός του επαγγέλματος </w:t>
      </w:r>
    </w:p>
    <w:p w14:paraId="0CBD6124" w14:textId="20CFE7CD" w:rsidR="001944AF" w:rsidRPr="009A518E" w:rsidRDefault="00242780" w:rsidP="00F1446C">
      <w:pPr>
        <w:jc w:val="both"/>
        <w:rPr>
          <w:rFonts w:ascii="Arial Narrow" w:hAnsi="Arial Narrow" w:cs="Arial"/>
          <w:sz w:val="22"/>
          <w:szCs w:val="22"/>
        </w:rPr>
      </w:pPr>
      <w:r w:rsidRPr="009A518E">
        <w:rPr>
          <w:rFonts w:ascii="Arial Narrow" w:hAnsi="Arial Narrow" w:cs="Arial"/>
          <w:sz w:val="22"/>
          <w:szCs w:val="22"/>
        </w:rPr>
        <w:t xml:space="preserve">Ο παραπάνω τίτλος προσδιορίζει τον Επαγγελματία Μηχανικό που ασχολείται με τον Σχεδιασμό, τη Μελέτη, την </w:t>
      </w:r>
      <w:r w:rsidR="00F1446C" w:rsidRPr="009A518E">
        <w:rPr>
          <w:rFonts w:ascii="Arial Narrow" w:hAnsi="Arial Narrow" w:cs="Arial"/>
          <w:sz w:val="22"/>
          <w:szCs w:val="22"/>
        </w:rPr>
        <w:t>Κατασκευή</w:t>
      </w:r>
      <w:r w:rsidRPr="009A518E">
        <w:rPr>
          <w:rFonts w:ascii="Arial Narrow" w:hAnsi="Arial Narrow" w:cs="Arial"/>
          <w:sz w:val="22"/>
          <w:szCs w:val="22"/>
        </w:rPr>
        <w:t xml:space="preserve">  (και τον Προγραμματισμό, την Επίβλεψη, την Οργάνωση, τη Διαχείριση αυτής), την Αποτίμηση, τη Συντήρηση, την Εκτίμηση του δομημένου ή του διαμορφωμένου περιβάλλοντος (ενδεικτικά περιλαμβάνει πόλεις, οδούς, γέφυρες, φράγματα, κτήρια, εγκαταστάσεις επεξεργασίας ύδατος και λυμάτων, </w:t>
      </w:r>
      <w:r w:rsidR="00A960C5">
        <w:rPr>
          <w:rFonts w:ascii="Arial Narrow" w:hAnsi="Arial Narrow" w:cs="Arial"/>
          <w:sz w:val="22"/>
          <w:szCs w:val="22"/>
        </w:rPr>
        <w:t xml:space="preserve">έργα &amp; </w:t>
      </w:r>
      <w:r w:rsidRPr="009A518E">
        <w:rPr>
          <w:rFonts w:ascii="Arial Narrow" w:hAnsi="Arial Narrow" w:cs="Arial"/>
          <w:sz w:val="22"/>
          <w:szCs w:val="22"/>
        </w:rPr>
        <w:t>δίκτυα ύδρευσης και αποχέτευσης, λιμάνια, αεροδρόμια κ.α.).</w:t>
      </w:r>
    </w:p>
    <w:p w14:paraId="58445AF3" w14:textId="7AAF0E0B"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Επειδή οι παραπάνω επαγγελματικές υπηρεσίες σχετίζονται άμεσα με την εξασφάλιση του Δημοσίου Συμφέροντος (λχ Δημόσια Ασφάλεια, Αειφόρος Ανάπτυξη, Οικονομία)</w:t>
      </w:r>
      <w:r w:rsidR="00DC3C06">
        <w:rPr>
          <w:rFonts w:ascii="Arial Narrow" w:hAnsi="Arial Narrow" w:cs="Arial"/>
          <w:sz w:val="22"/>
          <w:szCs w:val="22"/>
        </w:rPr>
        <w:t xml:space="preserve"> και με την Προαστασία της Ανθρώπινης Ζωής των ενοίκων ή των χρηστών των Έργων</w:t>
      </w:r>
      <w:r w:rsidRPr="009A518E">
        <w:rPr>
          <w:rFonts w:ascii="Arial Narrow" w:hAnsi="Arial Narrow" w:cs="Arial"/>
          <w:sz w:val="22"/>
          <w:szCs w:val="22"/>
        </w:rPr>
        <w:t xml:space="preserve">, αποτελεί νομικά κατοχυρωμένο επάγγελμα και συνεπώς - κατά κανόνα - για την πρόσβαση </w:t>
      </w:r>
      <w:r w:rsidR="000D57F0" w:rsidRPr="009A518E">
        <w:rPr>
          <w:rFonts w:ascii="Arial Narrow" w:hAnsi="Arial Narrow" w:cs="Arial"/>
          <w:sz w:val="22"/>
          <w:szCs w:val="22"/>
        </w:rPr>
        <w:t>σ</w:t>
      </w:r>
      <w:r w:rsidRPr="009A518E">
        <w:rPr>
          <w:rFonts w:ascii="Arial Narrow" w:hAnsi="Arial Narrow" w:cs="Arial"/>
          <w:sz w:val="22"/>
          <w:szCs w:val="22"/>
        </w:rPr>
        <w:t>την άσκηση των παραπάνω επαγγελματικών δραστηριοτήτων προβλέπονται όροι και προϋποθέσεις. Η ρύθμιση του επαγγέλματος ξεκινάει απ’ την πρόσβαση, και άρα την ελεγχόμενη εγγραφή σε καταλόγους επαγγελματικών-οικονομικών φορέων</w:t>
      </w:r>
      <w:r w:rsidR="00DC3C06">
        <w:rPr>
          <w:rFonts w:ascii="Arial Narrow" w:hAnsi="Arial Narrow" w:cs="Arial"/>
          <w:sz w:val="22"/>
          <w:szCs w:val="22"/>
        </w:rPr>
        <w:t xml:space="preserve"> (Μητρώα)</w:t>
      </w:r>
      <w:r w:rsidRPr="009A518E">
        <w:rPr>
          <w:rFonts w:ascii="Arial Narrow" w:hAnsi="Arial Narrow" w:cs="Arial"/>
          <w:sz w:val="22"/>
          <w:szCs w:val="22"/>
        </w:rPr>
        <w:t>, συνεχίζεται με τον έλεγχο της επαγγελματικής συμπεριφοράς (λχ τήρηση κανονισμών, προτύπων-προδιαγραφών, κανόνων δεοντολογίας κτλ) και περιλαμβάνει πειθαρχικές και νομικές κυρώσεις σε περιπτώσεις κακής επαγγελματικής πρακτικής (λχ αστοχίας έργων).</w:t>
      </w:r>
    </w:p>
    <w:p w14:paraId="5161F0F2" w14:textId="77777777" w:rsidR="00D11913" w:rsidRPr="009A518E" w:rsidRDefault="00D11913" w:rsidP="00F1446C">
      <w:pPr>
        <w:jc w:val="both"/>
        <w:rPr>
          <w:rFonts w:ascii="Arial Narrow" w:hAnsi="Arial Narrow" w:cs="Arial"/>
          <w:sz w:val="22"/>
          <w:szCs w:val="22"/>
        </w:rPr>
      </w:pPr>
    </w:p>
    <w:p w14:paraId="3565577F" w14:textId="77777777" w:rsidR="0019124C" w:rsidRPr="000E69F1" w:rsidRDefault="0019124C" w:rsidP="00F1446C">
      <w:pPr>
        <w:jc w:val="both"/>
        <w:rPr>
          <w:rFonts w:ascii="Arial Narrow" w:hAnsi="Arial Narrow" w:cs="Arial"/>
          <w:b/>
          <w:i/>
          <w:color w:val="0F243E" w:themeColor="text2" w:themeShade="80"/>
        </w:rPr>
      </w:pPr>
      <w:r w:rsidRPr="000E69F1">
        <w:rPr>
          <w:rFonts w:ascii="Arial Narrow" w:hAnsi="Arial Narrow" w:cs="Arial"/>
          <w:b/>
          <w:i/>
          <w:color w:val="0F243E" w:themeColor="text2" w:themeShade="80"/>
        </w:rPr>
        <w:t>ιστορική αναδρομή και εξέλιξή του</w:t>
      </w:r>
    </w:p>
    <w:p w14:paraId="0BDA65FA" w14:textId="30CE94F7" w:rsidR="00242780" w:rsidRPr="009A518E" w:rsidRDefault="00242780" w:rsidP="00F1446C">
      <w:pPr>
        <w:jc w:val="both"/>
        <w:rPr>
          <w:rFonts w:ascii="Arial Narrow" w:hAnsi="Arial Narrow" w:cs="Arial"/>
          <w:sz w:val="22"/>
          <w:szCs w:val="22"/>
        </w:rPr>
      </w:pPr>
      <w:r w:rsidRPr="009A518E">
        <w:rPr>
          <w:rFonts w:ascii="Arial Narrow" w:hAnsi="Arial Narrow" w:cs="Arial"/>
          <w:sz w:val="22"/>
          <w:szCs w:val="22"/>
        </w:rPr>
        <w:t>Ιστορικά, αποτελεί τη 2</w:t>
      </w:r>
      <w:r w:rsidRPr="009A518E">
        <w:rPr>
          <w:rFonts w:ascii="Arial Narrow" w:hAnsi="Arial Narrow" w:cs="Arial"/>
          <w:sz w:val="22"/>
          <w:szCs w:val="22"/>
          <w:vertAlign w:val="superscript"/>
        </w:rPr>
        <w:t>η</w:t>
      </w:r>
      <w:r w:rsidRPr="009A518E">
        <w:rPr>
          <w:rFonts w:ascii="Arial Narrow" w:hAnsi="Arial Narrow" w:cs="Arial"/>
          <w:sz w:val="22"/>
          <w:szCs w:val="22"/>
        </w:rPr>
        <w:t xml:space="preserve"> κατεύθυνση της Τ</w:t>
      </w:r>
      <w:r w:rsidR="00B52C9B">
        <w:rPr>
          <w:rFonts w:ascii="Arial Narrow" w:hAnsi="Arial Narrow" w:cs="Arial"/>
          <w:sz w:val="22"/>
          <w:szCs w:val="22"/>
        </w:rPr>
        <w:t>έ</w:t>
      </w:r>
      <w:r w:rsidRPr="009A518E">
        <w:rPr>
          <w:rFonts w:ascii="Arial Narrow" w:hAnsi="Arial Narrow" w:cs="Arial"/>
          <w:sz w:val="22"/>
          <w:szCs w:val="22"/>
        </w:rPr>
        <w:t>χν</w:t>
      </w:r>
      <w:r w:rsidR="00B52C9B">
        <w:rPr>
          <w:rFonts w:ascii="Arial Narrow" w:hAnsi="Arial Narrow" w:cs="Arial"/>
          <w:sz w:val="22"/>
          <w:szCs w:val="22"/>
        </w:rPr>
        <w:t>ο</w:t>
      </w:r>
      <w:r w:rsidRPr="009A518E">
        <w:rPr>
          <w:rFonts w:ascii="Arial Narrow" w:hAnsi="Arial Narrow" w:cs="Arial"/>
          <w:sz w:val="22"/>
          <w:szCs w:val="22"/>
        </w:rPr>
        <w:t>-Επιστήμης της Μηχανικής η οποία ακολούθησε (και διακρίθηκε από) αυτήν του Στρατιωτικού Μηχανικού.</w:t>
      </w:r>
    </w:p>
    <w:p w14:paraId="5486DC32" w14:textId="55B7E4E6" w:rsidR="00242780" w:rsidRPr="009A518E" w:rsidRDefault="00242780" w:rsidP="00F1446C">
      <w:pPr>
        <w:jc w:val="both"/>
        <w:rPr>
          <w:rFonts w:ascii="Arial Narrow" w:hAnsi="Arial Narrow" w:cs="Arial"/>
          <w:sz w:val="22"/>
          <w:szCs w:val="22"/>
        </w:rPr>
      </w:pPr>
      <w:r w:rsidRPr="009A518E">
        <w:rPr>
          <w:rFonts w:ascii="Arial Narrow" w:hAnsi="Arial Narrow" w:cs="Arial"/>
          <w:sz w:val="22"/>
          <w:szCs w:val="22"/>
        </w:rPr>
        <w:t>Παραδοσιακά</w:t>
      </w:r>
      <w:r w:rsidR="00E6645B" w:rsidRPr="009A518E">
        <w:rPr>
          <w:rFonts w:ascii="Arial Narrow" w:hAnsi="Arial Narrow" w:cs="Arial"/>
          <w:sz w:val="22"/>
          <w:szCs w:val="22"/>
        </w:rPr>
        <w:t>,</w:t>
      </w:r>
      <w:r w:rsidRPr="009A518E">
        <w:rPr>
          <w:rFonts w:ascii="Arial Narrow" w:hAnsi="Arial Narrow" w:cs="Arial"/>
          <w:sz w:val="22"/>
          <w:szCs w:val="22"/>
        </w:rPr>
        <w:t xml:space="preserve"> ως Μητρική Ειδικότητα (Μηχανικού) περιλαμβάνει </w:t>
      </w:r>
      <w:r w:rsidR="00F1446C" w:rsidRPr="009A518E">
        <w:rPr>
          <w:rFonts w:ascii="Arial Narrow" w:hAnsi="Arial Narrow" w:cs="Arial"/>
          <w:sz w:val="22"/>
          <w:szCs w:val="22"/>
        </w:rPr>
        <w:t>πλήθος ειδικεύσεων όπως την Οικοδομική-Κατασκευαστική</w:t>
      </w:r>
      <w:r w:rsidR="005D2177">
        <w:rPr>
          <w:rFonts w:ascii="Arial Narrow" w:hAnsi="Arial Narrow" w:cs="Arial"/>
          <w:sz w:val="22"/>
          <w:szCs w:val="22"/>
        </w:rPr>
        <w:t xml:space="preserve"> Μηχανική</w:t>
      </w:r>
      <w:r w:rsidR="00F1446C" w:rsidRPr="009A518E">
        <w:rPr>
          <w:rFonts w:ascii="Arial Narrow" w:hAnsi="Arial Narrow" w:cs="Arial"/>
          <w:sz w:val="22"/>
          <w:szCs w:val="22"/>
        </w:rPr>
        <w:t xml:space="preserve"> ή την </w:t>
      </w:r>
      <w:r w:rsidR="005D2177">
        <w:rPr>
          <w:rFonts w:ascii="Arial Narrow" w:hAnsi="Arial Narrow" w:cs="Arial"/>
          <w:sz w:val="22"/>
          <w:szCs w:val="22"/>
        </w:rPr>
        <w:t xml:space="preserve">Μηχανική Κτηριακών Έργων (δηλ. την </w:t>
      </w:r>
      <w:r w:rsidR="00F1446C" w:rsidRPr="009A518E">
        <w:rPr>
          <w:rFonts w:ascii="Arial Narrow" w:hAnsi="Arial Narrow" w:cs="Arial"/>
          <w:sz w:val="22"/>
          <w:szCs w:val="22"/>
        </w:rPr>
        <w:t>Αρχιτεκτονική</w:t>
      </w:r>
      <w:r w:rsidR="00634276">
        <w:rPr>
          <w:rFonts w:ascii="Arial Narrow" w:hAnsi="Arial Narrow" w:cs="Arial"/>
          <w:sz w:val="22"/>
          <w:szCs w:val="22"/>
        </w:rPr>
        <w:t xml:space="preserve"> Μηχανική, την Μηχανική της </w:t>
      </w:r>
      <w:r w:rsidR="001917C7">
        <w:rPr>
          <w:rFonts w:ascii="Arial Narrow" w:hAnsi="Arial Narrow" w:cs="Arial"/>
          <w:sz w:val="22"/>
          <w:szCs w:val="22"/>
        </w:rPr>
        <w:t>Φ</w:t>
      </w:r>
      <w:r w:rsidR="00634276">
        <w:rPr>
          <w:rFonts w:ascii="Arial Narrow" w:hAnsi="Arial Narrow" w:cs="Arial"/>
          <w:sz w:val="22"/>
          <w:szCs w:val="22"/>
        </w:rPr>
        <w:t xml:space="preserve">έρουσας </w:t>
      </w:r>
      <w:r w:rsidR="001917C7">
        <w:rPr>
          <w:rFonts w:ascii="Arial Narrow" w:hAnsi="Arial Narrow" w:cs="Arial"/>
          <w:sz w:val="22"/>
          <w:szCs w:val="22"/>
        </w:rPr>
        <w:t>Κ</w:t>
      </w:r>
      <w:r w:rsidR="00634276">
        <w:rPr>
          <w:rFonts w:ascii="Arial Narrow" w:hAnsi="Arial Narrow" w:cs="Arial"/>
          <w:sz w:val="22"/>
          <w:szCs w:val="22"/>
        </w:rPr>
        <w:t>ατασκευής</w:t>
      </w:r>
      <w:r w:rsidR="00F1446C" w:rsidRPr="009A518E">
        <w:rPr>
          <w:rFonts w:ascii="Arial Narrow" w:hAnsi="Arial Narrow" w:cs="Arial"/>
          <w:sz w:val="22"/>
          <w:szCs w:val="22"/>
        </w:rPr>
        <w:t xml:space="preserve"> </w:t>
      </w:r>
      <w:r w:rsidR="005D2177">
        <w:rPr>
          <w:rFonts w:ascii="Arial Narrow" w:hAnsi="Arial Narrow" w:cs="Arial"/>
          <w:sz w:val="22"/>
          <w:szCs w:val="22"/>
        </w:rPr>
        <w:t>και τη</w:t>
      </w:r>
      <w:r w:rsidR="00634276">
        <w:rPr>
          <w:rFonts w:ascii="Arial Narrow" w:hAnsi="Arial Narrow" w:cs="Arial"/>
          <w:sz w:val="22"/>
          <w:szCs w:val="22"/>
        </w:rPr>
        <w:t>ν</w:t>
      </w:r>
      <w:r w:rsidR="005D2177">
        <w:rPr>
          <w:rFonts w:ascii="Arial Narrow" w:hAnsi="Arial Narrow" w:cs="Arial"/>
          <w:sz w:val="22"/>
          <w:szCs w:val="22"/>
        </w:rPr>
        <w:t xml:space="preserve"> Τοπογραφική </w:t>
      </w:r>
      <w:r w:rsidR="00F1446C" w:rsidRPr="009A518E">
        <w:rPr>
          <w:rFonts w:ascii="Arial Narrow" w:hAnsi="Arial Narrow" w:cs="Arial"/>
          <w:sz w:val="22"/>
          <w:szCs w:val="22"/>
        </w:rPr>
        <w:t>Μηχανική Κτηρίων</w:t>
      </w:r>
      <w:r w:rsidR="005D2177">
        <w:rPr>
          <w:rFonts w:ascii="Arial Narrow" w:hAnsi="Arial Narrow" w:cs="Arial"/>
          <w:sz w:val="22"/>
          <w:szCs w:val="22"/>
        </w:rPr>
        <w:t>)</w:t>
      </w:r>
      <w:r w:rsidR="00F1446C" w:rsidRPr="009A518E">
        <w:rPr>
          <w:rFonts w:ascii="Arial Narrow" w:hAnsi="Arial Narrow" w:cs="Arial"/>
          <w:sz w:val="22"/>
          <w:szCs w:val="22"/>
        </w:rPr>
        <w:t xml:space="preserve">, την Περιβαλλοντική Μηχανική, την Γεωτεχνική Μηχανική, την Υδραυλική Μηχανική, την Υδρολογία, τη Γεωδαισία, τη Δομοστατική, την Παράκτια Μηχανική, τη Συγκοινωνιολογία, τη Μηχανική Υδατικών </w:t>
      </w:r>
      <w:r w:rsidR="00B52C9B" w:rsidRPr="009A518E">
        <w:rPr>
          <w:rFonts w:ascii="Arial Narrow" w:hAnsi="Arial Narrow" w:cs="Arial"/>
          <w:sz w:val="22"/>
          <w:szCs w:val="22"/>
        </w:rPr>
        <w:t>Πόρων</w:t>
      </w:r>
      <w:r w:rsidR="00F1446C" w:rsidRPr="009A518E">
        <w:rPr>
          <w:rFonts w:ascii="Arial Narrow" w:hAnsi="Arial Narrow" w:cs="Arial"/>
          <w:sz w:val="22"/>
          <w:szCs w:val="22"/>
        </w:rPr>
        <w:t xml:space="preserve">, τη Μηχανική των Υλικών, την Πολεοδομία και Χωροταξία, την Τοπογραφία, τον Σχεδιασμό Μεταφορών, τον Σχεδιασμό Γεφυρών και μεγάλων Τεχνικών Έργων κ.α.  </w:t>
      </w:r>
    </w:p>
    <w:p w14:paraId="54BA42BA" w14:textId="0EB62B0D" w:rsidR="001944AF" w:rsidRPr="009A518E" w:rsidRDefault="00F1446C" w:rsidP="00F1446C">
      <w:pPr>
        <w:jc w:val="both"/>
        <w:rPr>
          <w:rFonts w:ascii="Arial Narrow" w:hAnsi="Arial Narrow" w:cs="Arial"/>
          <w:sz w:val="22"/>
          <w:szCs w:val="22"/>
        </w:rPr>
      </w:pPr>
      <w:r w:rsidRPr="009A518E">
        <w:rPr>
          <w:rFonts w:ascii="Arial Narrow" w:hAnsi="Arial Narrow" w:cs="Arial"/>
          <w:sz w:val="22"/>
          <w:szCs w:val="22"/>
        </w:rPr>
        <w:t xml:space="preserve">Αποδεδειγμένα, ο </w:t>
      </w:r>
      <w:r w:rsidR="006A5E39" w:rsidRPr="009A518E">
        <w:rPr>
          <w:rFonts w:ascii="Arial Narrow" w:hAnsi="Arial Narrow" w:cs="Arial"/>
          <w:sz w:val="22"/>
          <w:szCs w:val="22"/>
        </w:rPr>
        <w:t>«</w:t>
      </w:r>
      <w:r w:rsidRPr="009A518E">
        <w:rPr>
          <w:rFonts w:ascii="Arial Narrow" w:hAnsi="Arial Narrow" w:cs="Arial"/>
          <w:sz w:val="22"/>
          <w:szCs w:val="22"/>
        </w:rPr>
        <w:t>τεκμηριωμένος</w:t>
      </w:r>
      <w:r w:rsidR="006A5E39" w:rsidRPr="009A518E">
        <w:rPr>
          <w:rFonts w:ascii="Arial Narrow" w:hAnsi="Arial Narrow" w:cs="Arial"/>
          <w:sz w:val="22"/>
          <w:szCs w:val="22"/>
        </w:rPr>
        <w:t>»</w:t>
      </w:r>
      <w:r w:rsidRPr="009A518E">
        <w:rPr>
          <w:rFonts w:ascii="Arial Narrow" w:hAnsi="Arial Narrow" w:cs="Arial"/>
          <w:sz w:val="22"/>
          <w:szCs w:val="22"/>
        </w:rPr>
        <w:t xml:space="preserve"> Διπλωματούχος </w:t>
      </w:r>
      <w:r w:rsidR="006A5E39" w:rsidRPr="009A518E">
        <w:rPr>
          <w:rFonts w:ascii="Arial Narrow" w:hAnsi="Arial Narrow" w:cs="Arial"/>
          <w:sz w:val="22"/>
          <w:szCs w:val="22"/>
        </w:rPr>
        <w:t>(</w:t>
      </w:r>
      <w:r w:rsidR="006A5E39" w:rsidRPr="009A518E">
        <w:rPr>
          <w:rFonts w:ascii="Arial Narrow" w:hAnsi="Arial Narrow" w:cs="Arial"/>
          <w:sz w:val="22"/>
          <w:szCs w:val="22"/>
          <w:lang w:val="en-US"/>
        </w:rPr>
        <w:t>MEng</w:t>
      </w:r>
      <w:r w:rsidR="006A5E39" w:rsidRPr="009A518E">
        <w:rPr>
          <w:rFonts w:ascii="Arial Narrow" w:hAnsi="Arial Narrow" w:cs="Arial"/>
          <w:sz w:val="22"/>
          <w:szCs w:val="22"/>
        </w:rPr>
        <w:t xml:space="preserve">) </w:t>
      </w:r>
      <w:r w:rsidRPr="009A518E">
        <w:rPr>
          <w:rFonts w:ascii="Arial Narrow" w:hAnsi="Arial Narrow" w:cs="Arial"/>
          <w:sz w:val="22"/>
          <w:szCs w:val="22"/>
        </w:rPr>
        <w:t>Πολιτικός Μηχανικός (στην Ελλάδα έως σήμερα ισοδυναμεί με τακτικό μέλος του Τ.Ε.Ε. στην αντίστοιχη βασική ειδικότητα) έχει επιδείξει τις επαγγελματικές του ικανότητες σε διάφορες κατηγορίες Μελετών και Κατασκευών</w:t>
      </w:r>
      <w:r w:rsidR="006A5E39" w:rsidRPr="009A518E">
        <w:rPr>
          <w:rFonts w:ascii="Arial Narrow" w:hAnsi="Arial Narrow" w:cs="Arial"/>
          <w:sz w:val="22"/>
          <w:szCs w:val="22"/>
        </w:rPr>
        <w:t>,</w:t>
      </w:r>
      <w:r w:rsidRPr="009A518E">
        <w:rPr>
          <w:rFonts w:ascii="Arial Narrow" w:hAnsi="Arial Narrow" w:cs="Arial"/>
          <w:sz w:val="22"/>
          <w:szCs w:val="22"/>
        </w:rPr>
        <w:t xml:space="preserve"> και Υπηρεσιών Μηχανικού</w:t>
      </w:r>
      <w:r w:rsidR="00A20998" w:rsidRPr="009A518E">
        <w:rPr>
          <w:rFonts w:ascii="Arial Narrow" w:hAnsi="Arial Narrow" w:cs="Arial"/>
          <w:sz w:val="22"/>
          <w:szCs w:val="22"/>
        </w:rPr>
        <w:t xml:space="preserve"> (πραγματογνώμονα ή εκτιμητή, </w:t>
      </w:r>
      <w:r w:rsidR="00DC3C06">
        <w:rPr>
          <w:rFonts w:ascii="Arial Narrow" w:hAnsi="Arial Narrow" w:cs="Arial"/>
          <w:sz w:val="22"/>
          <w:szCs w:val="22"/>
        </w:rPr>
        <w:t xml:space="preserve">διαιτητή ή διαμεσολάβητή, </w:t>
      </w:r>
      <w:r w:rsidR="00A20998" w:rsidRPr="009A518E">
        <w:rPr>
          <w:rFonts w:ascii="Arial Narrow" w:hAnsi="Arial Narrow" w:cs="Arial"/>
          <w:sz w:val="22"/>
          <w:szCs w:val="22"/>
        </w:rPr>
        <w:t>διενέργεια εργαστηριακών ελέγχων και ερευνών, διενέργεια επιστημονικής έρευνας)</w:t>
      </w:r>
      <w:r w:rsidRPr="009A518E">
        <w:rPr>
          <w:rFonts w:ascii="Arial Narrow" w:hAnsi="Arial Narrow" w:cs="Arial"/>
          <w:sz w:val="22"/>
          <w:szCs w:val="22"/>
        </w:rPr>
        <w:t xml:space="preserve"> ή Συμβούλου</w:t>
      </w:r>
      <w:r w:rsidR="00A20998" w:rsidRPr="009A518E">
        <w:rPr>
          <w:rFonts w:ascii="Arial Narrow" w:hAnsi="Arial Narrow" w:cs="Arial"/>
          <w:sz w:val="22"/>
          <w:szCs w:val="22"/>
        </w:rPr>
        <w:t xml:space="preserve"> (ανάληψη καθηκόντων τεχνικού συμβούλου, διενέργεια ελέγχου μελετών ή επιβλέψεων ή παραλαβής έργου, διενέργεια τεχνικών εκτιμήσεων, παροχή γνωμοδοτήσεων επί τεχνικών θεμάτων, εκπόνηση υποστηρικτικών ή προκαταρκτικών μελετών και γενικά κάθε άλλη συναφής με τα ανωτέρω τεχνική δραστηριότητα, για λογαριασμό και κατ΄ εντολή οποιουδήποτε νομικού ή φυσικού προσώπου)</w:t>
      </w:r>
      <w:r w:rsidR="006A5E39" w:rsidRPr="009A518E">
        <w:rPr>
          <w:rFonts w:ascii="Arial Narrow" w:hAnsi="Arial Narrow" w:cs="Arial"/>
          <w:sz w:val="22"/>
          <w:szCs w:val="22"/>
        </w:rPr>
        <w:t>,</w:t>
      </w:r>
      <w:r w:rsidRPr="009A518E">
        <w:rPr>
          <w:rFonts w:ascii="Arial Narrow" w:hAnsi="Arial Narrow" w:cs="Arial"/>
          <w:sz w:val="22"/>
          <w:szCs w:val="22"/>
        </w:rPr>
        <w:t xml:space="preserve"> όπως χαρακτηριστικά προσδιορίζονται με βάση το ισχύον νομικό καθεστώς Ιδιωτικών και Δημοσίων Έργων </w:t>
      </w:r>
      <w:r w:rsidR="006A5E39" w:rsidRPr="009A518E">
        <w:rPr>
          <w:rFonts w:ascii="Arial Narrow" w:hAnsi="Arial Narrow" w:cs="Arial"/>
          <w:sz w:val="22"/>
          <w:szCs w:val="22"/>
        </w:rPr>
        <w:t xml:space="preserve">και αναφέρονται </w:t>
      </w:r>
      <w:r w:rsidRPr="009A518E">
        <w:rPr>
          <w:rFonts w:ascii="Arial Narrow" w:hAnsi="Arial Narrow" w:cs="Arial"/>
          <w:sz w:val="22"/>
          <w:szCs w:val="22"/>
        </w:rPr>
        <w:t>στο παράρτημα.</w:t>
      </w:r>
    </w:p>
    <w:p w14:paraId="089ECE3D" w14:textId="77777777" w:rsidR="00591694" w:rsidRPr="009A518E" w:rsidRDefault="00591694" w:rsidP="00F1446C">
      <w:pPr>
        <w:jc w:val="both"/>
        <w:rPr>
          <w:rFonts w:ascii="Arial Narrow" w:hAnsi="Arial Narrow" w:cs="Arial"/>
          <w:sz w:val="22"/>
          <w:szCs w:val="22"/>
        </w:rPr>
      </w:pPr>
    </w:p>
    <w:p w14:paraId="4F5AA684" w14:textId="38AA89EF" w:rsidR="0019124C" w:rsidRPr="000E69F1" w:rsidRDefault="0019124C" w:rsidP="0019124C">
      <w:pPr>
        <w:jc w:val="both"/>
        <w:rPr>
          <w:rFonts w:ascii="Arial Narrow" w:hAnsi="Arial Narrow" w:cs="Arial"/>
          <w:b/>
          <w:i/>
          <w:color w:val="0F243E" w:themeColor="text2" w:themeShade="80"/>
        </w:rPr>
      </w:pPr>
      <w:r w:rsidRPr="000E69F1">
        <w:rPr>
          <w:rFonts w:ascii="Arial Narrow" w:hAnsi="Arial Narrow" w:cs="Arial"/>
          <w:b/>
          <w:i/>
          <w:color w:val="0F243E" w:themeColor="text2" w:themeShade="80"/>
        </w:rPr>
        <w:t xml:space="preserve">νομικό πλαίσιο </w:t>
      </w:r>
    </w:p>
    <w:p w14:paraId="63B3042C" w14:textId="63403490" w:rsidR="004C33A5" w:rsidRPr="009A518E" w:rsidRDefault="00F46D97" w:rsidP="0019124C">
      <w:pPr>
        <w:jc w:val="both"/>
        <w:rPr>
          <w:rFonts w:ascii="Arial Narrow" w:hAnsi="Arial Narrow" w:cs="Arial"/>
          <w:sz w:val="22"/>
          <w:szCs w:val="22"/>
        </w:rPr>
      </w:pPr>
      <w:r w:rsidRPr="009A518E">
        <w:rPr>
          <w:rFonts w:ascii="Arial Narrow" w:hAnsi="Arial Narrow" w:cs="Arial"/>
          <w:sz w:val="22"/>
          <w:szCs w:val="22"/>
        </w:rPr>
        <w:t xml:space="preserve">Θεωρητικά, </w:t>
      </w:r>
      <w:r w:rsidR="004C33A5" w:rsidRPr="009A518E">
        <w:rPr>
          <w:rFonts w:ascii="Arial Narrow" w:hAnsi="Arial Narrow" w:cs="Arial"/>
          <w:sz w:val="22"/>
          <w:szCs w:val="22"/>
        </w:rPr>
        <w:t xml:space="preserve">με την απόκτηση της ιδιότητας του τακτικού μέλους του Τ.Ε.Ε. (Τεχνικού Επιμελητηρίου Ελλάδος) στη Βασική Ειδικότητα του Πολιτικού Μηχανικού - άρα μετά από αναγνωρισμένες αντίστοιχες </w:t>
      </w:r>
      <w:r w:rsidR="00EA08BD" w:rsidRPr="009A518E">
        <w:rPr>
          <w:rFonts w:ascii="Arial Narrow" w:hAnsi="Arial Narrow" w:cs="Arial"/>
          <w:sz w:val="22"/>
          <w:szCs w:val="22"/>
        </w:rPr>
        <w:t>πεντα</w:t>
      </w:r>
      <w:r w:rsidR="004C33A5" w:rsidRPr="009A518E">
        <w:rPr>
          <w:rFonts w:ascii="Arial Narrow" w:hAnsi="Arial Narrow" w:cs="Arial"/>
          <w:sz w:val="22"/>
          <w:szCs w:val="22"/>
        </w:rPr>
        <w:t xml:space="preserve">ετείς σπουδές σε </w:t>
      </w:r>
      <w:r w:rsidR="00920481" w:rsidRPr="009A518E">
        <w:rPr>
          <w:rFonts w:ascii="Arial Narrow" w:hAnsi="Arial Narrow" w:cs="Arial"/>
          <w:sz w:val="22"/>
          <w:szCs w:val="22"/>
        </w:rPr>
        <w:t xml:space="preserve">Τεχνικό Πανεπιστήμιο </w:t>
      </w:r>
      <w:r w:rsidR="00335D76" w:rsidRPr="009A518E">
        <w:rPr>
          <w:rFonts w:ascii="Arial Narrow" w:hAnsi="Arial Narrow" w:cs="Arial"/>
          <w:sz w:val="22"/>
          <w:szCs w:val="22"/>
        </w:rPr>
        <w:t>(</w:t>
      </w:r>
      <w:r w:rsidR="00DC3C06">
        <w:rPr>
          <w:rFonts w:ascii="Arial Narrow" w:hAnsi="Arial Narrow" w:cs="Arial"/>
          <w:sz w:val="22"/>
          <w:szCs w:val="22"/>
        </w:rPr>
        <w:t xml:space="preserve">περίπτωση </w:t>
      </w:r>
      <w:r w:rsidR="009933E3">
        <w:rPr>
          <w:rFonts w:ascii="Arial Narrow" w:hAnsi="Arial Narrow" w:cs="Arial"/>
          <w:sz w:val="22"/>
          <w:szCs w:val="22"/>
        </w:rPr>
        <w:t xml:space="preserve">ελληνικού ΑΕΙ ή </w:t>
      </w:r>
      <w:r w:rsidR="00DC3C06">
        <w:rPr>
          <w:rFonts w:ascii="Arial Narrow" w:hAnsi="Arial Narrow" w:cs="Arial"/>
          <w:sz w:val="22"/>
          <w:szCs w:val="22"/>
        </w:rPr>
        <w:t>διαπιστευμένου προγράμματος</w:t>
      </w:r>
      <w:r w:rsidR="009933E3">
        <w:rPr>
          <w:rFonts w:ascii="Arial Narrow" w:hAnsi="Arial Narrow" w:cs="Arial"/>
          <w:sz w:val="22"/>
          <w:szCs w:val="22"/>
        </w:rPr>
        <w:t xml:space="preserve"> με επάρκεια γνώσεων Αντισεισμικής Τεχνολογίας</w:t>
      </w:r>
      <w:r w:rsidR="00335D76" w:rsidRPr="009A518E">
        <w:rPr>
          <w:rFonts w:ascii="Arial Narrow" w:hAnsi="Arial Narrow" w:cs="Arial"/>
          <w:sz w:val="22"/>
          <w:szCs w:val="22"/>
        </w:rPr>
        <w:t>)</w:t>
      </w:r>
      <w:r w:rsidR="0030159C" w:rsidRPr="009A518E">
        <w:rPr>
          <w:rFonts w:ascii="Arial Narrow" w:hAnsi="Arial Narrow" w:cs="Arial"/>
          <w:sz w:val="22"/>
          <w:szCs w:val="22"/>
        </w:rPr>
        <w:t xml:space="preserve"> </w:t>
      </w:r>
      <w:r w:rsidR="004C33A5" w:rsidRPr="009A518E">
        <w:rPr>
          <w:rFonts w:ascii="Arial Narrow" w:hAnsi="Arial Narrow" w:cs="Arial"/>
          <w:sz w:val="22"/>
          <w:szCs w:val="22"/>
        </w:rPr>
        <w:t xml:space="preserve">και επιτυχή </w:t>
      </w:r>
      <w:r w:rsidR="009008EA">
        <w:rPr>
          <w:rFonts w:ascii="Arial Narrow" w:hAnsi="Arial Narrow" w:cs="Arial"/>
          <w:sz w:val="22"/>
          <w:szCs w:val="22"/>
        </w:rPr>
        <w:t>συνέντευξη</w:t>
      </w:r>
      <w:r w:rsidR="004C33A5" w:rsidRPr="009A518E">
        <w:rPr>
          <w:rFonts w:ascii="Arial Narrow" w:hAnsi="Arial Narrow" w:cs="Arial"/>
          <w:sz w:val="22"/>
          <w:szCs w:val="22"/>
        </w:rPr>
        <w:t xml:space="preserve"> στο Τ.Ε.Ε.</w:t>
      </w:r>
      <w:r w:rsidR="00920481" w:rsidRPr="009A518E">
        <w:rPr>
          <w:rFonts w:ascii="Arial Narrow" w:hAnsi="Arial Narrow" w:cs="Arial"/>
          <w:sz w:val="22"/>
          <w:szCs w:val="22"/>
        </w:rPr>
        <w:t>,</w:t>
      </w:r>
      <w:r w:rsidR="004C33A5" w:rsidRPr="009A518E">
        <w:rPr>
          <w:rFonts w:ascii="Arial Narrow" w:hAnsi="Arial Narrow" w:cs="Arial"/>
          <w:sz w:val="22"/>
          <w:szCs w:val="22"/>
        </w:rPr>
        <w:t xml:space="preserve"> </w:t>
      </w:r>
      <w:r w:rsidR="00920481" w:rsidRPr="009A518E">
        <w:rPr>
          <w:rFonts w:ascii="Arial Narrow" w:hAnsi="Arial Narrow" w:cs="Arial"/>
          <w:sz w:val="22"/>
          <w:szCs w:val="22"/>
        </w:rPr>
        <w:t xml:space="preserve">ή μετά από </w:t>
      </w:r>
      <w:r w:rsidR="00EA08BD" w:rsidRPr="009A518E">
        <w:rPr>
          <w:rFonts w:ascii="Arial Narrow" w:hAnsi="Arial Narrow" w:cs="Arial"/>
          <w:sz w:val="22"/>
          <w:szCs w:val="22"/>
        </w:rPr>
        <w:t>πεντα</w:t>
      </w:r>
      <w:r w:rsidR="00920481" w:rsidRPr="009A518E">
        <w:rPr>
          <w:rFonts w:ascii="Arial Narrow" w:hAnsi="Arial Narrow" w:cs="Arial"/>
          <w:sz w:val="22"/>
          <w:szCs w:val="22"/>
        </w:rPr>
        <w:t xml:space="preserve">ετείς σπουδές σε Τεχνικό Πανεπιστήμιο </w:t>
      </w:r>
      <w:r w:rsidR="00DC3C06">
        <w:rPr>
          <w:rFonts w:ascii="Arial Narrow" w:hAnsi="Arial Narrow" w:cs="Arial"/>
          <w:sz w:val="22"/>
          <w:szCs w:val="22"/>
        </w:rPr>
        <w:t xml:space="preserve">(σε περίπτωση </w:t>
      </w:r>
      <w:r w:rsidR="009933E3">
        <w:rPr>
          <w:rFonts w:ascii="Arial Narrow" w:hAnsi="Arial Narrow" w:cs="Arial"/>
          <w:sz w:val="22"/>
          <w:szCs w:val="22"/>
        </w:rPr>
        <w:t xml:space="preserve">άλλου </w:t>
      </w:r>
      <w:r w:rsidR="00DC3C06">
        <w:rPr>
          <w:rFonts w:ascii="Arial Narrow" w:hAnsi="Arial Narrow" w:cs="Arial"/>
          <w:sz w:val="22"/>
          <w:szCs w:val="22"/>
        </w:rPr>
        <w:t>προγράμματος</w:t>
      </w:r>
      <w:r w:rsidR="009933E3">
        <w:rPr>
          <w:rFonts w:ascii="Arial Narrow" w:hAnsi="Arial Narrow" w:cs="Arial"/>
          <w:sz w:val="22"/>
          <w:szCs w:val="22"/>
        </w:rPr>
        <w:t xml:space="preserve"> – ισότιμου ΑΕΙ</w:t>
      </w:r>
      <w:r w:rsidR="00DC3C06">
        <w:rPr>
          <w:rFonts w:ascii="Arial Narrow" w:hAnsi="Arial Narrow" w:cs="Arial"/>
          <w:sz w:val="22"/>
          <w:szCs w:val="22"/>
        </w:rPr>
        <w:t xml:space="preserve">) </w:t>
      </w:r>
      <w:r w:rsidR="00920481" w:rsidRPr="009A518E">
        <w:rPr>
          <w:rFonts w:ascii="Arial Narrow" w:hAnsi="Arial Narrow" w:cs="Arial"/>
          <w:sz w:val="22"/>
          <w:szCs w:val="22"/>
        </w:rPr>
        <w:t xml:space="preserve">και δοκιμασία </w:t>
      </w:r>
      <w:r w:rsidR="00EA08BD" w:rsidRPr="009A518E">
        <w:rPr>
          <w:rFonts w:ascii="Arial Narrow" w:hAnsi="Arial Narrow" w:cs="Arial"/>
          <w:sz w:val="22"/>
          <w:szCs w:val="22"/>
        </w:rPr>
        <w:t xml:space="preserve">μεμονωμένης (ατομικής) </w:t>
      </w:r>
      <w:r w:rsidR="00920481" w:rsidRPr="009A518E">
        <w:rPr>
          <w:rFonts w:ascii="Arial Narrow" w:hAnsi="Arial Narrow" w:cs="Arial"/>
          <w:sz w:val="22"/>
          <w:szCs w:val="22"/>
        </w:rPr>
        <w:t xml:space="preserve">πιστοποίησης στο Τ.Ε.Ε. </w:t>
      </w:r>
      <w:r w:rsidR="00EA08BD" w:rsidRPr="009A518E">
        <w:rPr>
          <w:rFonts w:ascii="Arial Narrow" w:hAnsi="Arial Narrow" w:cs="Arial"/>
          <w:sz w:val="22"/>
          <w:szCs w:val="22"/>
        </w:rPr>
        <w:t>-</w:t>
      </w:r>
      <w:r w:rsidR="004C33A5" w:rsidRPr="009A518E">
        <w:rPr>
          <w:rFonts w:ascii="Arial Narrow" w:hAnsi="Arial Narrow" w:cs="Arial"/>
          <w:sz w:val="22"/>
          <w:szCs w:val="22"/>
        </w:rPr>
        <w:t xml:space="preserve"> έχει απεριόριστα δικαιώματα άσκησης των επαγγελματικών δραστηριοτήτων που σχετίζονται με Έργα Πολιτικού Μηχανικού (όπως περιγράφονται αναλυτικά στο Παράρτημα). </w:t>
      </w:r>
    </w:p>
    <w:p w14:paraId="545533AB" w14:textId="77777777" w:rsidR="00A960C5" w:rsidRDefault="004C33A5" w:rsidP="0019124C">
      <w:pPr>
        <w:jc w:val="both"/>
        <w:rPr>
          <w:rFonts w:ascii="Arial Narrow" w:hAnsi="Arial Narrow" w:cs="Arial"/>
          <w:sz w:val="22"/>
          <w:szCs w:val="22"/>
        </w:rPr>
      </w:pPr>
      <w:r w:rsidRPr="009A518E">
        <w:rPr>
          <w:rFonts w:ascii="Arial Narrow" w:hAnsi="Arial Narrow" w:cs="Arial"/>
          <w:sz w:val="22"/>
          <w:szCs w:val="22"/>
        </w:rPr>
        <w:t xml:space="preserve">Πρακτικά, για τα Δημόσια Έργα προβλέπεται </w:t>
      </w:r>
      <w:r w:rsidR="00EA08BD" w:rsidRPr="009A518E">
        <w:rPr>
          <w:rFonts w:ascii="Arial Narrow" w:hAnsi="Arial Narrow" w:cs="Arial"/>
          <w:sz w:val="22"/>
          <w:szCs w:val="22"/>
        </w:rPr>
        <w:t>απαιτητικότερο</w:t>
      </w:r>
      <w:r w:rsidRPr="009A518E">
        <w:rPr>
          <w:rFonts w:ascii="Arial Narrow" w:hAnsi="Arial Narrow" w:cs="Arial"/>
          <w:sz w:val="22"/>
          <w:szCs w:val="22"/>
        </w:rPr>
        <w:t xml:space="preserve"> ειδικότερο καθεστώς με διαβάθμιση-επαγγελματική ιεραρχία</w:t>
      </w:r>
      <w:r w:rsidR="008E46EF" w:rsidRPr="009A518E">
        <w:rPr>
          <w:rFonts w:ascii="Arial Narrow" w:hAnsi="Arial Narrow" w:cs="Arial"/>
          <w:sz w:val="22"/>
          <w:szCs w:val="22"/>
        </w:rPr>
        <w:t xml:space="preserve"> και ασυμβίβαστες ιδιότητες</w:t>
      </w:r>
      <w:r w:rsidRPr="009A518E">
        <w:rPr>
          <w:rFonts w:ascii="Arial Narrow" w:hAnsi="Arial Narrow" w:cs="Arial"/>
          <w:sz w:val="22"/>
          <w:szCs w:val="22"/>
        </w:rPr>
        <w:t xml:space="preserve">, η οποία σχετίζεται </w:t>
      </w:r>
      <w:r w:rsidR="008E46EF" w:rsidRPr="009A518E">
        <w:rPr>
          <w:rFonts w:ascii="Arial Narrow" w:hAnsi="Arial Narrow" w:cs="Arial"/>
          <w:sz w:val="22"/>
          <w:szCs w:val="22"/>
        </w:rPr>
        <w:t xml:space="preserve">και </w:t>
      </w:r>
      <w:r w:rsidRPr="009A518E">
        <w:rPr>
          <w:rFonts w:ascii="Arial Narrow" w:hAnsi="Arial Narrow" w:cs="Arial"/>
          <w:sz w:val="22"/>
          <w:szCs w:val="22"/>
        </w:rPr>
        <w:t xml:space="preserve">με την Εμπειρία, </w:t>
      </w:r>
      <w:r w:rsidR="008E46EF" w:rsidRPr="009A518E">
        <w:rPr>
          <w:rFonts w:ascii="Arial Narrow" w:hAnsi="Arial Narrow" w:cs="Arial"/>
          <w:sz w:val="22"/>
          <w:szCs w:val="22"/>
        </w:rPr>
        <w:t xml:space="preserve">και </w:t>
      </w:r>
      <w:r w:rsidR="000D57F0" w:rsidRPr="009A518E">
        <w:rPr>
          <w:rFonts w:ascii="Arial Narrow" w:hAnsi="Arial Narrow" w:cs="Arial"/>
          <w:sz w:val="22"/>
          <w:szCs w:val="22"/>
        </w:rPr>
        <w:t xml:space="preserve">παραπέμπει </w:t>
      </w:r>
      <w:r w:rsidR="0030159C" w:rsidRPr="009A518E">
        <w:rPr>
          <w:rFonts w:ascii="Arial Narrow" w:hAnsi="Arial Narrow" w:cs="Arial"/>
          <w:sz w:val="22"/>
          <w:szCs w:val="22"/>
        </w:rPr>
        <w:t>(για</w:t>
      </w:r>
      <w:r w:rsidR="000D57F0" w:rsidRPr="009A518E">
        <w:rPr>
          <w:rFonts w:ascii="Arial Narrow" w:hAnsi="Arial Narrow" w:cs="Arial"/>
          <w:sz w:val="22"/>
          <w:szCs w:val="22"/>
        </w:rPr>
        <w:t xml:space="preserve"> Έργα</w:t>
      </w:r>
      <w:r w:rsidR="0030159C" w:rsidRPr="009A518E">
        <w:rPr>
          <w:rFonts w:ascii="Arial Narrow" w:hAnsi="Arial Narrow" w:cs="Arial"/>
          <w:sz w:val="22"/>
          <w:szCs w:val="22"/>
        </w:rPr>
        <w:t xml:space="preserve"> μεγάλης κλίμακας)</w:t>
      </w:r>
      <w:r w:rsidR="008E46EF" w:rsidRPr="009A518E">
        <w:rPr>
          <w:rFonts w:ascii="Arial Narrow" w:hAnsi="Arial Narrow" w:cs="Arial"/>
          <w:sz w:val="22"/>
          <w:szCs w:val="22"/>
        </w:rPr>
        <w:t xml:space="preserve"> </w:t>
      </w:r>
      <w:r w:rsidRPr="009A518E">
        <w:rPr>
          <w:rFonts w:ascii="Arial Narrow" w:hAnsi="Arial Narrow" w:cs="Arial"/>
          <w:sz w:val="22"/>
          <w:szCs w:val="22"/>
        </w:rPr>
        <w:t xml:space="preserve">έως και </w:t>
      </w:r>
      <w:r w:rsidR="0030159C" w:rsidRPr="009A518E">
        <w:rPr>
          <w:rFonts w:ascii="Arial Narrow" w:hAnsi="Arial Narrow" w:cs="Arial"/>
          <w:sz w:val="22"/>
          <w:szCs w:val="22"/>
        </w:rPr>
        <w:t xml:space="preserve">σε </w:t>
      </w:r>
      <w:r w:rsidRPr="009A518E">
        <w:rPr>
          <w:rFonts w:ascii="Arial Narrow" w:hAnsi="Arial Narrow" w:cs="Arial"/>
          <w:sz w:val="22"/>
          <w:szCs w:val="22"/>
        </w:rPr>
        <w:t xml:space="preserve">συγκεκριμένη </w:t>
      </w:r>
      <w:r w:rsidR="008E46EF" w:rsidRPr="009A518E">
        <w:rPr>
          <w:rFonts w:ascii="Arial Narrow" w:hAnsi="Arial Narrow" w:cs="Arial"/>
          <w:sz w:val="22"/>
          <w:szCs w:val="22"/>
        </w:rPr>
        <w:t xml:space="preserve">ελάχιστη </w:t>
      </w:r>
      <w:r w:rsidRPr="009A518E">
        <w:rPr>
          <w:rFonts w:ascii="Arial Narrow" w:hAnsi="Arial Narrow" w:cs="Arial"/>
          <w:sz w:val="22"/>
          <w:szCs w:val="22"/>
        </w:rPr>
        <w:t>στελέχωση ομάδων Μελέτης ή Κατασκευής.</w:t>
      </w:r>
      <w:r w:rsidR="008E46EF" w:rsidRPr="009A518E">
        <w:rPr>
          <w:rFonts w:ascii="Arial Narrow" w:hAnsi="Arial Narrow" w:cs="Arial"/>
          <w:sz w:val="22"/>
          <w:szCs w:val="22"/>
        </w:rPr>
        <w:t xml:space="preserve"> </w:t>
      </w:r>
    </w:p>
    <w:p w14:paraId="5B3471F0" w14:textId="77777777" w:rsidR="00A960C5" w:rsidRDefault="00A960C5" w:rsidP="0019124C">
      <w:pPr>
        <w:jc w:val="both"/>
        <w:rPr>
          <w:rFonts w:ascii="Arial Narrow" w:hAnsi="Arial Narrow" w:cs="Arial"/>
          <w:sz w:val="22"/>
          <w:szCs w:val="22"/>
        </w:rPr>
      </w:pPr>
    </w:p>
    <w:p w14:paraId="0603FD6D" w14:textId="77777777" w:rsidR="00A960C5" w:rsidRDefault="00A960C5" w:rsidP="0019124C">
      <w:pPr>
        <w:jc w:val="both"/>
        <w:rPr>
          <w:rFonts w:ascii="Arial Narrow" w:hAnsi="Arial Narrow" w:cs="Arial"/>
          <w:sz w:val="22"/>
          <w:szCs w:val="22"/>
        </w:rPr>
      </w:pPr>
    </w:p>
    <w:p w14:paraId="65B3ED3D" w14:textId="63AC11D1" w:rsidR="00CB4517" w:rsidRPr="009A518E" w:rsidRDefault="008E46EF" w:rsidP="0019124C">
      <w:pPr>
        <w:jc w:val="both"/>
        <w:rPr>
          <w:rFonts w:ascii="Arial Narrow" w:hAnsi="Arial Narrow" w:cs="Arial"/>
          <w:sz w:val="22"/>
          <w:szCs w:val="22"/>
        </w:rPr>
      </w:pPr>
      <w:r w:rsidRPr="009A518E">
        <w:rPr>
          <w:rFonts w:ascii="Arial Narrow" w:hAnsi="Arial Narrow" w:cs="Arial"/>
          <w:sz w:val="22"/>
          <w:szCs w:val="22"/>
        </w:rPr>
        <w:lastRenderedPageBreak/>
        <w:t>Συγκεκριμένα</w:t>
      </w:r>
      <w:r w:rsidR="00CB4517" w:rsidRPr="009A518E">
        <w:rPr>
          <w:rFonts w:ascii="Arial Narrow" w:hAnsi="Arial Narrow" w:cs="Arial"/>
          <w:sz w:val="22"/>
          <w:szCs w:val="22"/>
        </w:rPr>
        <w:t>:</w:t>
      </w:r>
      <w:r w:rsidRPr="009A518E">
        <w:rPr>
          <w:rFonts w:ascii="Arial Narrow" w:hAnsi="Arial Narrow" w:cs="Arial"/>
          <w:sz w:val="22"/>
          <w:szCs w:val="22"/>
        </w:rPr>
        <w:t xml:space="preserve"> </w:t>
      </w:r>
    </w:p>
    <w:p w14:paraId="42A13485" w14:textId="7A451F4C" w:rsidR="004C33A5" w:rsidRPr="009A518E" w:rsidRDefault="00CB4517" w:rsidP="0019124C">
      <w:pPr>
        <w:jc w:val="both"/>
        <w:rPr>
          <w:rFonts w:ascii="Arial Narrow" w:hAnsi="Arial Narrow" w:cs="Arial"/>
          <w:sz w:val="22"/>
          <w:szCs w:val="22"/>
        </w:rPr>
      </w:pPr>
      <w:r w:rsidRPr="009A518E">
        <w:rPr>
          <w:rFonts w:ascii="Arial Narrow" w:hAnsi="Arial Narrow" w:cs="Arial"/>
          <w:sz w:val="22"/>
          <w:szCs w:val="22"/>
        </w:rPr>
        <w:t xml:space="preserve">(α) </w:t>
      </w:r>
      <w:r w:rsidR="008E46EF" w:rsidRPr="009A518E">
        <w:rPr>
          <w:rFonts w:ascii="Arial Narrow" w:hAnsi="Arial Narrow" w:cs="Arial"/>
          <w:sz w:val="22"/>
          <w:szCs w:val="22"/>
        </w:rPr>
        <w:t>προσδιορίζει ασυμβίβαστες ιδιότητες Μηχανικού</w:t>
      </w:r>
      <w:r w:rsidR="0030159C" w:rsidRPr="009A518E">
        <w:rPr>
          <w:rFonts w:ascii="Arial Narrow" w:hAnsi="Arial Narrow" w:cs="Arial"/>
          <w:sz w:val="22"/>
          <w:szCs w:val="22"/>
        </w:rPr>
        <w:t>:</w:t>
      </w:r>
      <w:r w:rsidR="008E46EF" w:rsidRPr="009A518E">
        <w:rPr>
          <w:rFonts w:ascii="Arial Narrow" w:hAnsi="Arial Narrow" w:cs="Arial"/>
          <w:sz w:val="22"/>
          <w:szCs w:val="22"/>
        </w:rPr>
        <w:t xml:space="preserve"> Μελετητή </w:t>
      </w:r>
      <w:r w:rsidR="0030159C" w:rsidRPr="009A518E">
        <w:rPr>
          <w:rFonts w:ascii="Arial Narrow" w:hAnsi="Arial Narrow" w:cs="Arial"/>
          <w:sz w:val="22"/>
          <w:szCs w:val="22"/>
        </w:rPr>
        <w:t>-</w:t>
      </w:r>
      <w:r w:rsidR="008E46EF" w:rsidRPr="009A518E">
        <w:rPr>
          <w:rFonts w:ascii="Arial Narrow" w:hAnsi="Arial Narrow" w:cs="Arial"/>
          <w:sz w:val="22"/>
          <w:szCs w:val="22"/>
        </w:rPr>
        <w:t xml:space="preserve"> Κατασκευαστή </w:t>
      </w:r>
      <w:r w:rsidR="0030159C" w:rsidRPr="009A518E">
        <w:rPr>
          <w:rFonts w:ascii="Arial Narrow" w:hAnsi="Arial Narrow" w:cs="Arial"/>
          <w:sz w:val="22"/>
          <w:szCs w:val="22"/>
        </w:rPr>
        <w:t>-</w:t>
      </w:r>
      <w:r w:rsidR="008E46EF" w:rsidRPr="009A518E">
        <w:rPr>
          <w:rFonts w:ascii="Arial Narrow" w:hAnsi="Arial Narrow" w:cs="Arial"/>
          <w:sz w:val="22"/>
          <w:szCs w:val="22"/>
        </w:rPr>
        <w:t xml:space="preserve"> Εργαστηριακού (Ποιοτικού Ελέγχου)</w:t>
      </w:r>
      <w:r w:rsidR="0030159C" w:rsidRPr="009A518E">
        <w:rPr>
          <w:rFonts w:ascii="Arial Narrow" w:hAnsi="Arial Narrow" w:cs="Arial"/>
          <w:sz w:val="22"/>
          <w:szCs w:val="22"/>
        </w:rPr>
        <w:t>,</w:t>
      </w:r>
      <w:r w:rsidR="008E46EF" w:rsidRPr="009A518E">
        <w:rPr>
          <w:rFonts w:ascii="Arial Narrow" w:hAnsi="Arial Narrow" w:cs="Arial"/>
          <w:sz w:val="22"/>
          <w:szCs w:val="22"/>
        </w:rPr>
        <w:t xml:space="preserve"> για λόγους Δημοσίου Συμφέροντος που είναι σε καλή συμφωνία και με τη διεθνή Πρακτική (</w:t>
      </w:r>
      <w:r w:rsidR="0080013C" w:rsidRPr="009A518E">
        <w:rPr>
          <w:rFonts w:ascii="Arial Narrow" w:hAnsi="Arial Narrow" w:cs="Arial"/>
          <w:sz w:val="22"/>
          <w:szCs w:val="22"/>
        </w:rPr>
        <w:t xml:space="preserve">λχ </w:t>
      </w:r>
      <w:r w:rsidR="008E46EF" w:rsidRPr="009A518E">
        <w:rPr>
          <w:rFonts w:ascii="Arial Narrow" w:hAnsi="Arial Narrow" w:cs="Arial"/>
          <w:sz w:val="22"/>
          <w:szCs w:val="22"/>
        </w:rPr>
        <w:t xml:space="preserve">αυστηρή διάκριση </w:t>
      </w:r>
      <w:r w:rsidR="008E46EF" w:rsidRPr="009A518E">
        <w:rPr>
          <w:rFonts w:ascii="Arial Narrow" w:hAnsi="Arial Narrow" w:cs="Arial"/>
          <w:sz w:val="22"/>
          <w:szCs w:val="22"/>
          <w:lang w:val="en-US"/>
        </w:rPr>
        <w:t>Consultant</w:t>
      </w:r>
      <w:r w:rsidR="008E46EF" w:rsidRPr="009A518E">
        <w:rPr>
          <w:rFonts w:ascii="Arial Narrow" w:hAnsi="Arial Narrow" w:cs="Arial"/>
          <w:sz w:val="22"/>
          <w:szCs w:val="22"/>
        </w:rPr>
        <w:t xml:space="preserve"> </w:t>
      </w:r>
      <w:r w:rsidR="0030159C" w:rsidRPr="009A518E">
        <w:rPr>
          <w:rFonts w:ascii="Arial Narrow" w:hAnsi="Arial Narrow" w:cs="Arial"/>
          <w:sz w:val="22"/>
          <w:szCs w:val="22"/>
        </w:rPr>
        <w:t>-</w:t>
      </w:r>
      <w:r w:rsidR="008E46EF" w:rsidRPr="009A518E">
        <w:rPr>
          <w:rFonts w:ascii="Arial Narrow" w:hAnsi="Arial Narrow" w:cs="Arial"/>
          <w:sz w:val="22"/>
          <w:szCs w:val="22"/>
        </w:rPr>
        <w:t xml:space="preserve"> </w:t>
      </w:r>
      <w:r w:rsidR="008E46EF" w:rsidRPr="009A518E">
        <w:rPr>
          <w:rFonts w:ascii="Arial Narrow" w:hAnsi="Arial Narrow" w:cs="Arial"/>
          <w:sz w:val="22"/>
          <w:szCs w:val="22"/>
          <w:lang w:val="en-US"/>
        </w:rPr>
        <w:t>Contractor</w:t>
      </w:r>
      <w:r w:rsidR="008E46EF" w:rsidRPr="009A518E">
        <w:rPr>
          <w:rFonts w:ascii="Arial Narrow" w:hAnsi="Arial Narrow" w:cs="Arial"/>
          <w:sz w:val="22"/>
          <w:szCs w:val="22"/>
        </w:rPr>
        <w:t>)</w:t>
      </w:r>
      <w:r w:rsidRPr="009A518E">
        <w:rPr>
          <w:rFonts w:ascii="Arial Narrow" w:hAnsi="Arial Narrow" w:cs="Arial"/>
          <w:sz w:val="22"/>
          <w:szCs w:val="22"/>
        </w:rPr>
        <w:t>,</w:t>
      </w:r>
      <w:r w:rsidR="008E46EF" w:rsidRPr="009A518E">
        <w:rPr>
          <w:rFonts w:ascii="Arial Narrow" w:hAnsi="Arial Narrow" w:cs="Arial"/>
          <w:sz w:val="22"/>
          <w:szCs w:val="22"/>
        </w:rPr>
        <w:t xml:space="preserve"> </w:t>
      </w:r>
    </w:p>
    <w:p w14:paraId="3D68B9B8" w14:textId="048B5DB2" w:rsidR="008E46EF" w:rsidRPr="009A518E" w:rsidRDefault="00CB4517" w:rsidP="0019124C">
      <w:pPr>
        <w:jc w:val="both"/>
        <w:rPr>
          <w:rFonts w:ascii="Arial Narrow" w:hAnsi="Arial Narrow" w:cs="Arial"/>
          <w:sz w:val="22"/>
          <w:szCs w:val="22"/>
        </w:rPr>
      </w:pPr>
      <w:r w:rsidRPr="009A518E">
        <w:rPr>
          <w:rFonts w:ascii="Arial Narrow" w:hAnsi="Arial Narrow" w:cs="Arial"/>
          <w:sz w:val="22"/>
          <w:szCs w:val="22"/>
        </w:rPr>
        <w:t xml:space="preserve">(β) </w:t>
      </w:r>
      <w:r w:rsidR="00707030" w:rsidRPr="009A518E">
        <w:rPr>
          <w:rFonts w:ascii="Arial Narrow" w:hAnsi="Arial Narrow" w:cs="Arial"/>
          <w:sz w:val="22"/>
          <w:szCs w:val="22"/>
        </w:rPr>
        <w:t>κατηγοριοποιεί Μελέτες, Υπηρεσίες και Έργα (βλ. και Παράρτημα) και διαβαθμίζει τους Μηχανικούς ανάλογα με την γενική Τεχνική Ικανότητ</w:t>
      </w:r>
      <w:r w:rsidR="0080013C" w:rsidRPr="009A518E">
        <w:rPr>
          <w:rFonts w:ascii="Arial Narrow" w:hAnsi="Arial Narrow" w:cs="Arial"/>
          <w:sz w:val="22"/>
          <w:szCs w:val="22"/>
        </w:rPr>
        <w:t>ά</w:t>
      </w:r>
      <w:r w:rsidR="00707030" w:rsidRPr="009A518E">
        <w:rPr>
          <w:rFonts w:ascii="Arial Narrow" w:hAnsi="Arial Narrow" w:cs="Arial"/>
          <w:sz w:val="22"/>
          <w:szCs w:val="22"/>
        </w:rPr>
        <w:t xml:space="preserve"> </w:t>
      </w:r>
      <w:r w:rsidR="0030159C" w:rsidRPr="009A518E">
        <w:rPr>
          <w:rFonts w:ascii="Arial Narrow" w:hAnsi="Arial Narrow" w:cs="Arial"/>
          <w:sz w:val="22"/>
          <w:szCs w:val="22"/>
        </w:rPr>
        <w:t>τους η οποία</w:t>
      </w:r>
      <w:r w:rsidR="00707030" w:rsidRPr="009A518E">
        <w:rPr>
          <w:rFonts w:ascii="Arial Narrow" w:hAnsi="Arial Narrow" w:cs="Arial"/>
          <w:sz w:val="22"/>
          <w:szCs w:val="22"/>
        </w:rPr>
        <w:t xml:space="preserve"> πορίζεται από </w:t>
      </w:r>
      <w:r w:rsidR="001917C7">
        <w:rPr>
          <w:rFonts w:ascii="Arial Narrow" w:hAnsi="Arial Narrow" w:cs="Arial"/>
          <w:sz w:val="22"/>
          <w:szCs w:val="22"/>
        </w:rPr>
        <w:t>τις (βασικές)</w:t>
      </w:r>
      <w:r w:rsidR="00707030" w:rsidRPr="009A518E">
        <w:rPr>
          <w:rFonts w:ascii="Arial Narrow" w:hAnsi="Arial Narrow" w:cs="Arial"/>
          <w:sz w:val="22"/>
          <w:szCs w:val="22"/>
        </w:rPr>
        <w:t xml:space="preserve"> σπουδές και την αποδεδειγμένη εμπειρία τους σε παρόμοια αντικείμεν</w:t>
      </w:r>
      <w:r w:rsidR="000D57F0" w:rsidRPr="009A518E">
        <w:rPr>
          <w:rFonts w:ascii="Arial Narrow" w:hAnsi="Arial Narrow" w:cs="Arial"/>
          <w:sz w:val="22"/>
          <w:szCs w:val="22"/>
        </w:rPr>
        <w:t>α</w:t>
      </w:r>
      <w:r w:rsidR="00707030" w:rsidRPr="009A518E">
        <w:rPr>
          <w:rFonts w:ascii="Arial Narrow" w:hAnsi="Arial Narrow" w:cs="Arial"/>
          <w:sz w:val="22"/>
          <w:szCs w:val="22"/>
        </w:rPr>
        <w:t xml:space="preserve">.  </w:t>
      </w:r>
    </w:p>
    <w:p w14:paraId="75A994CB" w14:textId="28F6D82C" w:rsidR="00707030" w:rsidRDefault="00707030" w:rsidP="0019124C">
      <w:pPr>
        <w:jc w:val="both"/>
        <w:rPr>
          <w:rFonts w:ascii="Arial Narrow" w:hAnsi="Arial Narrow" w:cs="Arial"/>
          <w:sz w:val="22"/>
          <w:szCs w:val="22"/>
        </w:rPr>
      </w:pPr>
      <w:r w:rsidRPr="009A518E">
        <w:rPr>
          <w:rFonts w:ascii="Arial Narrow" w:hAnsi="Arial Narrow" w:cs="Arial"/>
          <w:sz w:val="22"/>
          <w:szCs w:val="22"/>
        </w:rPr>
        <w:t>Στους επίσημους καταλόγους επαγγελματικών-οικονομικών φορέων</w:t>
      </w:r>
      <w:r w:rsidR="00DC3C06">
        <w:rPr>
          <w:rFonts w:ascii="Arial Narrow" w:hAnsi="Arial Narrow" w:cs="Arial"/>
          <w:sz w:val="22"/>
          <w:szCs w:val="22"/>
        </w:rPr>
        <w:t xml:space="preserve"> (Μητρώα)</w:t>
      </w:r>
      <w:r w:rsidR="0030159C" w:rsidRPr="009A518E">
        <w:rPr>
          <w:rFonts w:ascii="Arial Narrow" w:hAnsi="Arial Narrow" w:cs="Arial"/>
          <w:sz w:val="22"/>
          <w:szCs w:val="22"/>
        </w:rPr>
        <w:t>,</w:t>
      </w:r>
      <w:r w:rsidRPr="009A518E">
        <w:rPr>
          <w:rFonts w:ascii="Arial Narrow" w:hAnsi="Arial Narrow" w:cs="Arial"/>
          <w:sz w:val="22"/>
          <w:szCs w:val="22"/>
        </w:rPr>
        <w:t xml:space="preserve"> </w:t>
      </w:r>
      <w:r w:rsidR="0030159C" w:rsidRPr="009A518E">
        <w:rPr>
          <w:rFonts w:ascii="Arial Narrow" w:hAnsi="Arial Narrow" w:cs="Arial"/>
          <w:sz w:val="22"/>
          <w:szCs w:val="22"/>
        </w:rPr>
        <w:t>οι οποίοι τηρούνται</w:t>
      </w:r>
      <w:r w:rsidR="000D57F0" w:rsidRPr="009A518E">
        <w:rPr>
          <w:rFonts w:ascii="Arial Narrow" w:hAnsi="Arial Narrow" w:cs="Arial"/>
          <w:sz w:val="22"/>
          <w:szCs w:val="22"/>
        </w:rPr>
        <w:t xml:space="preserve"> </w:t>
      </w:r>
      <w:r w:rsidR="0030159C" w:rsidRPr="009A518E">
        <w:rPr>
          <w:rFonts w:ascii="Arial Narrow" w:hAnsi="Arial Narrow" w:cs="Arial"/>
          <w:sz w:val="22"/>
          <w:szCs w:val="22"/>
        </w:rPr>
        <w:t xml:space="preserve">απ’ </w:t>
      </w:r>
      <w:r w:rsidR="000D57F0" w:rsidRPr="009A518E">
        <w:rPr>
          <w:rFonts w:ascii="Arial Narrow" w:hAnsi="Arial Narrow" w:cs="Arial"/>
          <w:sz w:val="22"/>
          <w:szCs w:val="22"/>
        </w:rPr>
        <w:t>τα αρμόδια Υπουργεία</w:t>
      </w:r>
      <w:r w:rsidRPr="009A518E">
        <w:rPr>
          <w:rFonts w:ascii="Arial Narrow" w:hAnsi="Arial Narrow" w:cs="Arial"/>
          <w:sz w:val="22"/>
          <w:szCs w:val="22"/>
        </w:rPr>
        <w:t xml:space="preserve"> </w:t>
      </w:r>
      <w:r w:rsidR="000D57F0" w:rsidRPr="009A518E">
        <w:rPr>
          <w:rFonts w:ascii="Arial Narrow" w:hAnsi="Arial Narrow" w:cs="Arial"/>
          <w:sz w:val="22"/>
          <w:szCs w:val="22"/>
        </w:rPr>
        <w:t>ή εξουσιοδοτημένο</w:t>
      </w:r>
      <w:r w:rsidR="0030159C" w:rsidRPr="009A518E">
        <w:rPr>
          <w:rFonts w:ascii="Arial Narrow" w:hAnsi="Arial Narrow" w:cs="Arial"/>
          <w:sz w:val="22"/>
          <w:szCs w:val="22"/>
        </w:rPr>
        <w:t>υς</w:t>
      </w:r>
      <w:r w:rsidR="000D57F0" w:rsidRPr="009A518E">
        <w:rPr>
          <w:rFonts w:ascii="Arial Narrow" w:hAnsi="Arial Narrow" w:cs="Arial"/>
          <w:sz w:val="22"/>
          <w:szCs w:val="22"/>
        </w:rPr>
        <w:t xml:space="preserve"> Φορείς</w:t>
      </w:r>
      <w:r w:rsidR="00DC3C06">
        <w:rPr>
          <w:rFonts w:ascii="Arial Narrow" w:hAnsi="Arial Narrow" w:cs="Arial"/>
          <w:sz w:val="22"/>
          <w:szCs w:val="22"/>
        </w:rPr>
        <w:t xml:space="preserve"> (Τ.Ε.Ε.)</w:t>
      </w:r>
      <w:r w:rsidR="0030159C" w:rsidRPr="009A518E">
        <w:rPr>
          <w:rFonts w:ascii="Arial Narrow" w:hAnsi="Arial Narrow" w:cs="Arial"/>
          <w:sz w:val="22"/>
          <w:szCs w:val="22"/>
        </w:rPr>
        <w:t>,</w:t>
      </w:r>
      <w:r w:rsidRPr="009A518E">
        <w:rPr>
          <w:rFonts w:ascii="Arial Narrow" w:hAnsi="Arial Narrow" w:cs="Arial"/>
          <w:sz w:val="22"/>
          <w:szCs w:val="22"/>
        </w:rPr>
        <w:t xml:space="preserve"> ανά κατηγορία Μελέτης</w:t>
      </w:r>
      <w:r w:rsidR="0080013C" w:rsidRPr="009A518E">
        <w:rPr>
          <w:rFonts w:ascii="Arial Narrow" w:hAnsi="Arial Narrow" w:cs="Arial"/>
          <w:sz w:val="22"/>
          <w:szCs w:val="22"/>
        </w:rPr>
        <w:t>-</w:t>
      </w:r>
      <w:r w:rsidRPr="009A518E">
        <w:rPr>
          <w:rFonts w:ascii="Arial Narrow" w:hAnsi="Arial Narrow" w:cs="Arial"/>
          <w:sz w:val="22"/>
          <w:szCs w:val="22"/>
        </w:rPr>
        <w:t>Υπηρεσίας ή Έργου</w:t>
      </w:r>
      <w:r w:rsidR="001E25B4" w:rsidRPr="009A518E">
        <w:rPr>
          <w:rFonts w:ascii="Arial Narrow" w:hAnsi="Arial Narrow" w:cs="Arial"/>
          <w:sz w:val="22"/>
          <w:szCs w:val="22"/>
        </w:rPr>
        <w:t>,</w:t>
      </w:r>
      <w:r w:rsidRPr="009A518E">
        <w:rPr>
          <w:rFonts w:ascii="Arial Narrow" w:hAnsi="Arial Narrow" w:cs="Arial"/>
          <w:sz w:val="22"/>
          <w:szCs w:val="22"/>
        </w:rPr>
        <w:t xml:space="preserve"> διευκρινίζεται η θέση του Μηχανι</w:t>
      </w:r>
      <w:r w:rsidR="00DC3C06">
        <w:rPr>
          <w:rFonts w:ascii="Arial Narrow" w:hAnsi="Arial Narrow" w:cs="Arial"/>
          <w:sz w:val="22"/>
          <w:szCs w:val="22"/>
        </w:rPr>
        <w:t xml:space="preserve">κού στην επαγγελματική ιεραρχία με βάση τάξεις πτυχίου (διαβάθμιση). Όμοιο σύστημα εφαρμόζεται και </w:t>
      </w:r>
      <w:r w:rsidR="00A960C5">
        <w:rPr>
          <w:rFonts w:ascii="Arial Narrow" w:hAnsi="Arial Narrow" w:cs="Arial"/>
          <w:sz w:val="22"/>
          <w:szCs w:val="22"/>
        </w:rPr>
        <w:t>στο πλαίσιο μέτρων για την προώθηση της ενεργειακής απόδοσης.</w:t>
      </w:r>
      <w:r w:rsidR="00DC3C06">
        <w:rPr>
          <w:rFonts w:ascii="Arial Narrow" w:hAnsi="Arial Narrow" w:cs="Arial"/>
          <w:sz w:val="22"/>
          <w:szCs w:val="22"/>
        </w:rPr>
        <w:t xml:space="preserve"> </w:t>
      </w:r>
    </w:p>
    <w:p w14:paraId="75067D25" w14:textId="77777777" w:rsidR="00507502" w:rsidRPr="009A518E" w:rsidRDefault="00507502" w:rsidP="00507502">
      <w:pPr>
        <w:ind w:left="720"/>
        <w:jc w:val="both"/>
        <w:rPr>
          <w:rFonts w:ascii="Arial Narrow" w:hAnsi="Arial Narrow" w:cs="Arial"/>
          <w:sz w:val="22"/>
          <w:szCs w:val="22"/>
        </w:rPr>
      </w:pPr>
    </w:p>
    <w:p w14:paraId="464E376C" w14:textId="439E17D0" w:rsidR="00507502" w:rsidRPr="009A518E" w:rsidRDefault="008D483E" w:rsidP="008D483E">
      <w:pPr>
        <w:jc w:val="both"/>
        <w:rPr>
          <w:rFonts w:ascii="Arial Narrow" w:hAnsi="Arial Narrow" w:cs="Arial"/>
          <w:sz w:val="22"/>
          <w:szCs w:val="22"/>
        </w:rPr>
      </w:pPr>
      <w:r w:rsidRPr="009A518E">
        <w:rPr>
          <w:rFonts w:ascii="Arial Narrow" w:hAnsi="Arial Narrow" w:cs="Arial"/>
          <w:sz w:val="22"/>
          <w:szCs w:val="22"/>
        </w:rPr>
        <w:t>Οι τεχνικές απαιτήσεις στα συνήθη ιδιωτικά οικοδομικά έργα</w:t>
      </w:r>
      <w:r w:rsidR="005D2177">
        <w:rPr>
          <w:rFonts w:ascii="Arial Narrow" w:hAnsi="Arial Narrow" w:cs="Arial"/>
          <w:sz w:val="22"/>
          <w:szCs w:val="22"/>
        </w:rPr>
        <w:t xml:space="preserve"> (εννοείται η συντριπτική πλεονότητα των ιδιωτικών οικοδομικών έργων)</w:t>
      </w:r>
      <w:r w:rsidR="00507502" w:rsidRPr="009A518E">
        <w:rPr>
          <w:rFonts w:ascii="Arial Narrow" w:hAnsi="Arial Narrow" w:cs="Arial"/>
          <w:sz w:val="22"/>
          <w:szCs w:val="22"/>
        </w:rPr>
        <w:t xml:space="preserve">, για τα οποία δεν απαιτείται διαβάθμιση και κατηγοριοποίηση, </w:t>
      </w:r>
      <w:r w:rsidRPr="009A518E">
        <w:rPr>
          <w:rFonts w:ascii="Arial Narrow" w:hAnsi="Arial Narrow" w:cs="Arial"/>
          <w:sz w:val="22"/>
          <w:szCs w:val="22"/>
        </w:rPr>
        <w:t>καλύπτονται είτε μέσω των διακλαδικών δραστηριοτήτων μεμονωμένου Διπλωματούχου Μηχανικού</w:t>
      </w:r>
      <w:r w:rsidR="00507502" w:rsidRPr="009A518E">
        <w:rPr>
          <w:rFonts w:ascii="Arial Narrow" w:hAnsi="Arial Narrow" w:cs="Arial"/>
          <w:sz w:val="22"/>
          <w:szCs w:val="22"/>
        </w:rPr>
        <w:t xml:space="preserve"> (Αρχιτέκτονος, Πολιτικού ή σε έργα μικρής κλίμακας Τοπογράφου)</w:t>
      </w:r>
      <w:r w:rsidRPr="009A518E">
        <w:rPr>
          <w:rFonts w:ascii="Arial Narrow" w:hAnsi="Arial Narrow" w:cs="Arial"/>
          <w:sz w:val="22"/>
          <w:szCs w:val="22"/>
        </w:rPr>
        <w:t xml:space="preserve"> είτε μέσω ομάδων πιο εξειδικευμένων Μηχανικών. Οι πιο εξειδικευμένοι Μηχανικοί είναι </w:t>
      </w:r>
      <w:r w:rsidR="00335D76" w:rsidRPr="009A518E">
        <w:rPr>
          <w:rFonts w:ascii="Arial Narrow" w:hAnsi="Arial Narrow" w:cs="Arial"/>
          <w:sz w:val="22"/>
          <w:szCs w:val="22"/>
        </w:rPr>
        <w:t>Δ</w:t>
      </w:r>
      <w:r w:rsidRPr="009A518E">
        <w:rPr>
          <w:rFonts w:ascii="Arial Narrow" w:hAnsi="Arial Narrow" w:cs="Arial"/>
          <w:sz w:val="22"/>
          <w:szCs w:val="22"/>
        </w:rPr>
        <w:t xml:space="preserve">ιπλωματούχοι Μηχανικοί οι οποίοι μέσω </w:t>
      </w:r>
      <w:r w:rsidR="00335D76" w:rsidRPr="009A518E">
        <w:rPr>
          <w:rFonts w:ascii="Arial Narrow" w:hAnsi="Arial Narrow" w:cs="Arial"/>
          <w:sz w:val="22"/>
          <w:szCs w:val="22"/>
        </w:rPr>
        <w:t>των διπλωματικών σπουδών τους,</w:t>
      </w:r>
      <w:r w:rsidR="007E509A" w:rsidRPr="009A518E">
        <w:rPr>
          <w:rFonts w:ascii="Arial Narrow" w:hAnsi="Arial Narrow" w:cs="Arial"/>
          <w:sz w:val="22"/>
          <w:szCs w:val="22"/>
        </w:rPr>
        <w:t xml:space="preserve"> </w:t>
      </w:r>
      <w:r w:rsidR="00335D76" w:rsidRPr="009A518E">
        <w:rPr>
          <w:rFonts w:ascii="Arial Narrow" w:hAnsi="Arial Narrow" w:cs="Arial"/>
          <w:sz w:val="22"/>
          <w:szCs w:val="22"/>
        </w:rPr>
        <w:t xml:space="preserve">ή </w:t>
      </w:r>
      <w:r w:rsidRPr="009A518E">
        <w:rPr>
          <w:rFonts w:ascii="Arial Narrow" w:hAnsi="Arial Narrow" w:cs="Arial"/>
          <w:sz w:val="22"/>
          <w:szCs w:val="22"/>
        </w:rPr>
        <w:t xml:space="preserve">μαθητείας-εμπειρίας, ή </w:t>
      </w:r>
      <w:r w:rsidR="007E509A" w:rsidRPr="009A518E">
        <w:rPr>
          <w:rFonts w:ascii="Arial Narrow" w:hAnsi="Arial Narrow" w:cs="Arial"/>
          <w:sz w:val="22"/>
          <w:szCs w:val="22"/>
        </w:rPr>
        <w:t>Μετά</w:t>
      </w:r>
      <w:r w:rsidRPr="009A518E">
        <w:rPr>
          <w:rFonts w:ascii="Arial Narrow" w:hAnsi="Arial Narrow" w:cs="Arial"/>
          <w:sz w:val="22"/>
          <w:szCs w:val="22"/>
        </w:rPr>
        <w:t>-διπλωματικών Σπουδών</w:t>
      </w:r>
      <w:r w:rsidR="00733498" w:rsidRPr="009A518E">
        <w:rPr>
          <w:rFonts w:ascii="Arial Narrow" w:hAnsi="Arial Narrow" w:cs="Arial"/>
          <w:sz w:val="22"/>
          <w:szCs w:val="22"/>
        </w:rPr>
        <w:t xml:space="preserve"> (βλ. και Πιν. </w:t>
      </w:r>
      <w:r w:rsidR="007E509A" w:rsidRPr="009A518E">
        <w:rPr>
          <w:rFonts w:ascii="Arial Narrow" w:hAnsi="Arial Narrow" w:cs="Arial"/>
          <w:sz w:val="22"/>
          <w:szCs w:val="22"/>
        </w:rPr>
        <w:t>2</w:t>
      </w:r>
      <w:r w:rsidR="0080013C" w:rsidRPr="009A518E">
        <w:rPr>
          <w:rFonts w:ascii="Arial Narrow" w:hAnsi="Arial Narrow" w:cs="Arial"/>
          <w:sz w:val="22"/>
          <w:szCs w:val="22"/>
        </w:rPr>
        <w:t xml:space="preserve"> Παραρτήματος</w:t>
      </w:r>
      <w:r w:rsidR="00733498" w:rsidRPr="009A518E">
        <w:rPr>
          <w:rFonts w:ascii="Arial Narrow" w:hAnsi="Arial Narrow" w:cs="Arial"/>
          <w:sz w:val="22"/>
          <w:szCs w:val="22"/>
        </w:rPr>
        <w:t>)</w:t>
      </w:r>
      <w:r w:rsidRPr="009A518E">
        <w:rPr>
          <w:rFonts w:ascii="Arial Narrow" w:hAnsi="Arial Narrow" w:cs="Arial"/>
          <w:sz w:val="22"/>
          <w:szCs w:val="22"/>
        </w:rPr>
        <w:t>, έχουν εντρυφήσει σε ειδικότερο Τομέα αυτής της Τ</w:t>
      </w:r>
      <w:r w:rsidR="00302F74" w:rsidRPr="009A518E">
        <w:rPr>
          <w:rFonts w:ascii="Arial Narrow" w:hAnsi="Arial Narrow" w:cs="Arial"/>
          <w:sz w:val="22"/>
          <w:szCs w:val="22"/>
        </w:rPr>
        <w:t>έ</w:t>
      </w:r>
      <w:r w:rsidRPr="009A518E">
        <w:rPr>
          <w:rFonts w:ascii="Arial Narrow" w:hAnsi="Arial Narrow" w:cs="Arial"/>
          <w:sz w:val="22"/>
          <w:szCs w:val="22"/>
        </w:rPr>
        <w:t xml:space="preserve">χνο-Επιστήμης (λχ ειδικές </w:t>
      </w:r>
      <w:r w:rsidR="001E25B4" w:rsidRPr="009A518E">
        <w:rPr>
          <w:rFonts w:ascii="Arial Narrow" w:hAnsi="Arial Narrow" w:cs="Arial"/>
          <w:sz w:val="22"/>
          <w:szCs w:val="22"/>
        </w:rPr>
        <w:t>Οικοδομικές/</w:t>
      </w:r>
      <w:r w:rsidRPr="009A518E">
        <w:rPr>
          <w:rFonts w:ascii="Arial Narrow" w:hAnsi="Arial Narrow" w:cs="Arial"/>
          <w:sz w:val="22"/>
          <w:szCs w:val="22"/>
        </w:rPr>
        <w:t>Αρχιτεκτονικές Μελέτες</w:t>
      </w:r>
      <w:r w:rsidR="00507502" w:rsidRPr="009A518E">
        <w:rPr>
          <w:rFonts w:ascii="Arial Narrow" w:hAnsi="Arial Narrow" w:cs="Arial"/>
          <w:sz w:val="22"/>
          <w:szCs w:val="22"/>
        </w:rPr>
        <w:t xml:space="preserve">, </w:t>
      </w:r>
      <w:r w:rsidR="00335D76" w:rsidRPr="009A518E">
        <w:rPr>
          <w:rFonts w:ascii="Arial Narrow" w:hAnsi="Arial Narrow" w:cs="Arial"/>
          <w:sz w:val="22"/>
          <w:szCs w:val="22"/>
        </w:rPr>
        <w:t>ειδικές Μελέτες Ενεργειακής Απόδοσης</w:t>
      </w:r>
      <w:r w:rsidR="00527AE3" w:rsidRPr="00B7133E">
        <w:rPr>
          <w:rFonts w:ascii="Arial Narrow" w:hAnsi="Arial Narrow" w:cs="Arial"/>
          <w:sz w:val="22"/>
          <w:szCs w:val="22"/>
        </w:rPr>
        <w:t>/</w:t>
      </w:r>
      <w:r w:rsidR="00527AE3">
        <w:rPr>
          <w:rFonts w:ascii="Arial Narrow" w:hAnsi="Arial Narrow" w:cs="Arial"/>
          <w:sz w:val="22"/>
          <w:szCs w:val="22"/>
        </w:rPr>
        <w:t>Αποτίμησης</w:t>
      </w:r>
      <w:r w:rsidR="0080013C" w:rsidRPr="009A518E">
        <w:rPr>
          <w:rFonts w:ascii="Arial Narrow" w:hAnsi="Arial Narrow" w:cs="Arial"/>
          <w:sz w:val="22"/>
          <w:szCs w:val="22"/>
        </w:rPr>
        <w:t>, ειδικές Στατικές Μελέτες</w:t>
      </w:r>
      <w:r w:rsidR="00527AE3">
        <w:rPr>
          <w:rFonts w:ascii="Arial Narrow" w:hAnsi="Arial Narrow" w:cs="Arial"/>
          <w:sz w:val="22"/>
          <w:szCs w:val="22"/>
        </w:rPr>
        <w:t xml:space="preserve">, </w:t>
      </w:r>
      <w:r w:rsidR="00A960C5">
        <w:rPr>
          <w:rFonts w:ascii="Arial Narrow" w:hAnsi="Arial Narrow" w:cs="Arial"/>
          <w:sz w:val="22"/>
          <w:szCs w:val="22"/>
        </w:rPr>
        <w:t>ειδικές Τοπογραφικές εργασίες</w:t>
      </w:r>
      <w:r w:rsidR="0080013C" w:rsidRPr="009A518E">
        <w:rPr>
          <w:rFonts w:ascii="Arial Narrow" w:hAnsi="Arial Narrow" w:cs="Arial"/>
          <w:sz w:val="22"/>
          <w:szCs w:val="22"/>
        </w:rPr>
        <w:t xml:space="preserve"> κ.α.</w:t>
      </w:r>
      <w:r w:rsidRPr="009A518E">
        <w:rPr>
          <w:rFonts w:ascii="Arial Narrow" w:hAnsi="Arial Narrow" w:cs="Arial"/>
          <w:sz w:val="22"/>
          <w:szCs w:val="22"/>
        </w:rPr>
        <w:t>)</w:t>
      </w:r>
      <w:r w:rsidR="00335D76" w:rsidRPr="009A518E">
        <w:rPr>
          <w:rFonts w:ascii="Arial Narrow" w:hAnsi="Arial Narrow" w:cs="Arial"/>
          <w:sz w:val="22"/>
          <w:szCs w:val="22"/>
        </w:rPr>
        <w:t>.</w:t>
      </w:r>
    </w:p>
    <w:p w14:paraId="13F8D484" w14:textId="58CD68D8" w:rsidR="008D483E" w:rsidRPr="009A518E" w:rsidRDefault="008D483E" w:rsidP="008D483E">
      <w:pPr>
        <w:jc w:val="both"/>
        <w:rPr>
          <w:rFonts w:ascii="Arial Narrow" w:hAnsi="Arial Narrow" w:cs="Arial"/>
          <w:sz w:val="22"/>
          <w:szCs w:val="22"/>
        </w:rPr>
      </w:pPr>
      <w:r w:rsidRPr="009A518E">
        <w:rPr>
          <w:rFonts w:ascii="Arial Narrow" w:hAnsi="Arial Narrow" w:cs="Arial"/>
          <w:sz w:val="22"/>
          <w:szCs w:val="22"/>
        </w:rPr>
        <w:t xml:space="preserve">Συμπερασματικά, σε αυτά τα έργα ο μεμονωμένος Διπλωματούχος Μηχανικός, ο οποίος διαθέτει σημαντικό εύρος επαγγελματικών </w:t>
      </w:r>
      <w:r w:rsidR="001E25B4" w:rsidRPr="009A518E">
        <w:rPr>
          <w:rFonts w:ascii="Arial Narrow" w:hAnsi="Arial Narrow" w:cs="Arial"/>
          <w:sz w:val="22"/>
          <w:szCs w:val="22"/>
        </w:rPr>
        <w:t>προσόντων</w:t>
      </w:r>
      <w:r w:rsidRPr="009A518E">
        <w:rPr>
          <w:rFonts w:ascii="Arial Narrow" w:hAnsi="Arial Narrow" w:cs="Arial"/>
          <w:sz w:val="22"/>
          <w:szCs w:val="22"/>
        </w:rPr>
        <w:t>, και άρα δύναται να επιλύσει τα μελετητικά και κατασκευαστικά προβλήματα χωρίς την ενεργοποίηση μεγάλων ομάδων μηχανικών (μελέτης ή κατασκευής), διαθέτει σημαντικό ανταγωνιστικό πλεονέκτημα. Το πλεονέκτημα αυτό διευρύνει τον ανταγωνισμό αφού διατηρεί τον παραδοσιακό τρόπο άσκησης του επαγγέλματος του Διπλωματούχου Μηχανικού χωρίς να στερεί τη δυνατότητα ανάδειξης μεγαλύτερου βάθους προσφερόμ</w:t>
      </w:r>
      <w:r w:rsidR="007E509A" w:rsidRPr="009A518E">
        <w:rPr>
          <w:rFonts w:ascii="Arial Narrow" w:hAnsi="Arial Narrow" w:cs="Arial"/>
          <w:sz w:val="22"/>
          <w:szCs w:val="22"/>
        </w:rPr>
        <w:t>εν</w:t>
      </w:r>
      <w:r w:rsidRPr="009A518E">
        <w:rPr>
          <w:rFonts w:ascii="Arial Narrow" w:hAnsi="Arial Narrow" w:cs="Arial"/>
          <w:sz w:val="22"/>
          <w:szCs w:val="22"/>
        </w:rPr>
        <w:t>ων υπηρεσιών από συνεκτικές ομάδες πιο εξειδικευμένων Μηχανικών.</w:t>
      </w:r>
    </w:p>
    <w:p w14:paraId="4BFD9682" w14:textId="2FD10376" w:rsidR="008D483E" w:rsidRPr="009A518E" w:rsidRDefault="00634276" w:rsidP="007B6C54">
      <w:pPr>
        <w:jc w:val="both"/>
        <w:rPr>
          <w:rFonts w:ascii="Arial Narrow" w:hAnsi="Arial Narrow" w:cs="Arial"/>
          <w:sz w:val="22"/>
          <w:szCs w:val="22"/>
        </w:rPr>
      </w:pPr>
      <w:r>
        <w:rPr>
          <w:rFonts w:ascii="Arial Narrow" w:hAnsi="Arial Narrow" w:cs="Arial"/>
          <w:sz w:val="22"/>
          <w:szCs w:val="22"/>
        </w:rPr>
        <w:t>Σ</w:t>
      </w:r>
      <w:r w:rsidR="008D483E" w:rsidRPr="009A518E">
        <w:rPr>
          <w:rFonts w:ascii="Arial Narrow" w:hAnsi="Arial Narrow" w:cs="Arial"/>
          <w:sz w:val="22"/>
          <w:szCs w:val="22"/>
        </w:rPr>
        <w:t xml:space="preserve">ε </w:t>
      </w:r>
      <w:r>
        <w:rPr>
          <w:rFonts w:ascii="Arial Narrow" w:hAnsi="Arial Narrow" w:cs="Arial"/>
          <w:sz w:val="22"/>
          <w:szCs w:val="22"/>
        </w:rPr>
        <w:t xml:space="preserve">συγκεκριμένα </w:t>
      </w:r>
      <w:r w:rsidR="008D483E" w:rsidRPr="009A518E">
        <w:rPr>
          <w:rFonts w:ascii="Arial Narrow" w:hAnsi="Arial Narrow" w:cs="Arial"/>
          <w:sz w:val="22"/>
          <w:szCs w:val="22"/>
        </w:rPr>
        <w:t>Ιδιωτικά Έργα ιδιαίτερα μεγάλης κλίμακας (χαρακτηρισμός με γνώμονα υπέρτερο λόγο δημοσίου συμφέροντος) - προς εξασφάλιση έναντι ενδεχόμενης απορρύθμισης της Αγοράς - θα ήταν σκόπιμο να ενεργοποιούνται οι διατάξεις των Δημοσίων Έργων.</w:t>
      </w:r>
    </w:p>
    <w:p w14:paraId="5A83C8CD" w14:textId="77777777" w:rsidR="008D483E" w:rsidRPr="009A518E" w:rsidRDefault="008D483E" w:rsidP="007B6C54">
      <w:pPr>
        <w:jc w:val="both"/>
        <w:rPr>
          <w:rFonts w:ascii="Arial Narrow" w:hAnsi="Arial Narrow" w:cs="Arial"/>
          <w:i/>
          <w:color w:val="FF0000"/>
          <w:sz w:val="22"/>
          <w:szCs w:val="22"/>
        </w:rPr>
      </w:pPr>
    </w:p>
    <w:p w14:paraId="0CBB3692" w14:textId="77777777" w:rsidR="007B6C54" w:rsidRPr="000E69F1" w:rsidRDefault="007B6C54" w:rsidP="008D483E">
      <w:pPr>
        <w:jc w:val="both"/>
        <w:rPr>
          <w:rFonts w:ascii="Arial Narrow" w:hAnsi="Arial Narrow" w:cs="Arial"/>
          <w:b/>
          <w:i/>
          <w:color w:val="0F243E" w:themeColor="text2" w:themeShade="80"/>
        </w:rPr>
      </w:pPr>
      <w:r w:rsidRPr="000E69F1">
        <w:rPr>
          <w:rFonts w:ascii="Arial Narrow" w:hAnsi="Arial Narrow" w:cs="Arial"/>
          <w:b/>
          <w:i/>
          <w:color w:val="0F243E" w:themeColor="text2" w:themeShade="80"/>
        </w:rPr>
        <w:t>αντιστοίχηση σε συστήματα ταξινόμησης</w:t>
      </w:r>
    </w:p>
    <w:p w14:paraId="05292734" w14:textId="37CE3D04" w:rsidR="007B6C54" w:rsidRPr="009A518E" w:rsidRDefault="007B6C54" w:rsidP="00053C0E">
      <w:pPr>
        <w:tabs>
          <w:tab w:val="num" w:pos="1440"/>
        </w:tabs>
        <w:spacing w:line="276" w:lineRule="auto"/>
        <w:jc w:val="both"/>
        <w:rPr>
          <w:rFonts w:ascii="Arial Narrow" w:hAnsi="Arial Narrow" w:cs="Arial"/>
          <w:sz w:val="22"/>
          <w:szCs w:val="22"/>
        </w:rPr>
      </w:pPr>
      <w:r w:rsidRPr="009A518E">
        <w:rPr>
          <w:rFonts w:ascii="Arial Narrow" w:hAnsi="Arial Narrow" w:cs="Arial"/>
          <w:sz w:val="22"/>
          <w:szCs w:val="22"/>
        </w:rPr>
        <w:t xml:space="preserve">Όσον αφορά την ταξινόμηση του συγκεκριμένου επαγγέλματος βάσει του ΣΤΕΠ 92 (της Εθνικής Στατιστικής Υπηρεσίας η οποία βρίσκεται σε καλή συμφωνία με </w:t>
      </w:r>
      <w:r w:rsidR="00335D76" w:rsidRPr="009A518E">
        <w:rPr>
          <w:rFonts w:ascii="Arial Narrow" w:hAnsi="Arial Narrow" w:cs="Arial"/>
          <w:sz w:val="22"/>
          <w:szCs w:val="22"/>
        </w:rPr>
        <w:t xml:space="preserve">Διεθνείς ταξινομήσεις βλ. και Πίνακα </w:t>
      </w:r>
      <w:r w:rsidR="00335D76" w:rsidRPr="009A518E">
        <w:rPr>
          <w:rFonts w:ascii="Arial Narrow" w:hAnsi="Arial Narrow" w:cs="Arial"/>
          <w:sz w:val="22"/>
          <w:szCs w:val="22"/>
          <w:lang w:val="en-US"/>
        </w:rPr>
        <w:t>UNESCO</w:t>
      </w:r>
      <w:r w:rsidR="00335D76" w:rsidRPr="009A518E">
        <w:rPr>
          <w:rFonts w:ascii="Arial Narrow" w:hAnsi="Arial Narrow" w:cs="Arial"/>
          <w:sz w:val="22"/>
          <w:szCs w:val="22"/>
        </w:rPr>
        <w:t xml:space="preserve"> </w:t>
      </w:r>
      <w:r w:rsidR="00335D76" w:rsidRPr="009A518E">
        <w:rPr>
          <w:rFonts w:ascii="Arial Narrow" w:hAnsi="Arial Narrow" w:cs="Arial"/>
          <w:sz w:val="22"/>
          <w:szCs w:val="22"/>
          <w:lang w:val="en-US"/>
        </w:rPr>
        <w:t>Report</w:t>
      </w:r>
      <w:r w:rsidR="00335D76" w:rsidRPr="009A518E">
        <w:rPr>
          <w:rFonts w:ascii="Arial Narrow" w:hAnsi="Arial Narrow" w:cs="Arial"/>
          <w:sz w:val="22"/>
          <w:szCs w:val="22"/>
        </w:rPr>
        <w:t xml:space="preserve">: </w:t>
      </w:r>
      <w:r w:rsidR="00335D76" w:rsidRPr="009A518E">
        <w:rPr>
          <w:rFonts w:ascii="Arial Narrow" w:hAnsi="Arial Narrow" w:cs="Arial"/>
          <w:sz w:val="22"/>
          <w:szCs w:val="22"/>
          <w:lang w:val="en-US"/>
        </w:rPr>
        <w:t>Engineering</w:t>
      </w:r>
      <w:r w:rsidR="00335D76" w:rsidRPr="009A518E">
        <w:rPr>
          <w:rFonts w:ascii="Arial Narrow" w:hAnsi="Arial Narrow" w:cs="Arial"/>
          <w:sz w:val="22"/>
          <w:szCs w:val="22"/>
        </w:rPr>
        <w:t>, 2010</w:t>
      </w:r>
      <w:r w:rsidRPr="009A518E">
        <w:rPr>
          <w:rFonts w:ascii="Arial Narrow" w:hAnsi="Arial Narrow" w:cs="Arial"/>
          <w:sz w:val="22"/>
          <w:szCs w:val="22"/>
        </w:rPr>
        <w:t>), υπάγεται σε επίπεδο τετραψήφιας ανάλυσης στον κωδικό 2220 όπου αναφέρεται ως κύρια ειδικότητα χωρίς εξειδικεύσεις.</w:t>
      </w:r>
      <w:r w:rsidR="00053C0E" w:rsidRPr="009A518E">
        <w:rPr>
          <w:rFonts w:ascii="Arial Narrow" w:hAnsi="Arial Narrow" w:cs="Arial"/>
          <w:sz w:val="22"/>
          <w:szCs w:val="22"/>
        </w:rPr>
        <w:t xml:space="preserve"> </w:t>
      </w:r>
    </w:p>
    <w:p w14:paraId="371D906A" w14:textId="77777777" w:rsidR="00335D76" w:rsidRPr="009A518E" w:rsidRDefault="00335D76" w:rsidP="00053C0E">
      <w:pPr>
        <w:tabs>
          <w:tab w:val="num" w:pos="1440"/>
        </w:tabs>
        <w:spacing w:line="276" w:lineRule="auto"/>
        <w:jc w:val="both"/>
        <w:rPr>
          <w:rFonts w:ascii="Arial Narrow" w:hAnsi="Arial Narrow" w:cs="Arial"/>
          <w:b/>
          <w:sz w:val="22"/>
          <w:szCs w:val="22"/>
        </w:rPr>
      </w:pPr>
    </w:p>
    <w:p w14:paraId="066C3507" w14:textId="77777777" w:rsidR="00BC442B" w:rsidRPr="000E69F1" w:rsidRDefault="00BC442B" w:rsidP="008D483E">
      <w:pPr>
        <w:jc w:val="both"/>
        <w:rPr>
          <w:rFonts w:ascii="Arial Narrow" w:hAnsi="Arial Narrow" w:cs="Arial"/>
          <w:b/>
          <w:i/>
          <w:color w:val="0F243E" w:themeColor="text2" w:themeShade="80"/>
        </w:rPr>
      </w:pPr>
      <w:r w:rsidRPr="000E69F1">
        <w:rPr>
          <w:rFonts w:ascii="Arial Narrow" w:hAnsi="Arial Narrow" w:cs="Arial"/>
          <w:b/>
          <w:i/>
          <w:color w:val="0F243E" w:themeColor="text2" w:themeShade="80"/>
        </w:rPr>
        <w:t>αντιστοίχηση σε συστήματα πιστοποίησης</w:t>
      </w:r>
    </w:p>
    <w:p w14:paraId="003B0991" w14:textId="776533BB" w:rsidR="00D54CF1" w:rsidRPr="009A518E" w:rsidRDefault="007E509A" w:rsidP="00F1446C">
      <w:pPr>
        <w:jc w:val="both"/>
        <w:rPr>
          <w:rFonts w:ascii="Arial Narrow" w:hAnsi="Arial Narrow" w:cs="Arial"/>
          <w:sz w:val="22"/>
          <w:szCs w:val="22"/>
        </w:rPr>
      </w:pPr>
      <w:r w:rsidRPr="009A518E">
        <w:rPr>
          <w:rFonts w:ascii="Arial Narrow" w:hAnsi="Arial Narrow" w:cs="Arial"/>
          <w:sz w:val="22"/>
          <w:szCs w:val="22"/>
        </w:rPr>
        <w:t xml:space="preserve">Σε σχέση με διεθνή συστήματα πιστοποίησης: η πλήρης ελευθερία στην άσκηση επαγγελματικών δραστηριοτήτων Ιδιωτικών Έργων σε Διπλωματούχους Μηχανικούς αναγνωρισμένων Τεχνικών Πανεπιστημίων (Αριστείας) ομοιάζει με το Γαλλικό σύστημα </w:t>
      </w:r>
      <w:r w:rsidRPr="009A518E">
        <w:rPr>
          <w:rFonts w:ascii="Arial Narrow" w:hAnsi="Arial Narrow" w:cs="Arial"/>
          <w:sz w:val="22"/>
          <w:szCs w:val="22"/>
          <w:lang w:val="fr-CA"/>
        </w:rPr>
        <w:t>(</w:t>
      </w:r>
      <w:r w:rsidRPr="009A518E">
        <w:rPr>
          <w:rFonts w:ascii="Arial Narrow" w:hAnsi="Arial Narrow" w:cs="Arial"/>
          <w:sz w:val="22"/>
          <w:szCs w:val="22"/>
          <w:u w:val="single"/>
          <w:lang w:val="fr-CA"/>
        </w:rPr>
        <w:t>titre</w:t>
      </w:r>
      <w:r w:rsidRPr="009A518E">
        <w:rPr>
          <w:rFonts w:ascii="Arial Narrow" w:hAnsi="Arial Narrow" w:cs="Arial"/>
          <w:sz w:val="22"/>
          <w:szCs w:val="22"/>
          <w:u w:val="single"/>
        </w:rPr>
        <w:t xml:space="preserve"> </w:t>
      </w:r>
      <w:r w:rsidRPr="009A518E">
        <w:rPr>
          <w:rFonts w:ascii="Arial Narrow" w:hAnsi="Arial Narrow" w:cs="Arial"/>
          <w:sz w:val="22"/>
          <w:szCs w:val="22"/>
          <w:u w:val="single"/>
          <w:lang w:val="en-US"/>
        </w:rPr>
        <w:t>d</w:t>
      </w:r>
      <w:r w:rsidRPr="009A518E">
        <w:rPr>
          <w:rFonts w:ascii="Arial Narrow" w:hAnsi="Arial Narrow" w:cs="Arial"/>
          <w:sz w:val="22"/>
          <w:szCs w:val="22"/>
          <w:u w:val="single"/>
        </w:rPr>
        <w:t>’</w:t>
      </w:r>
      <w:r w:rsidRPr="009A518E">
        <w:rPr>
          <w:rFonts w:ascii="Arial Narrow" w:hAnsi="Arial Narrow" w:cs="Arial"/>
          <w:sz w:val="22"/>
          <w:szCs w:val="22"/>
          <w:u w:val="single"/>
          <w:lang w:val="fr-BE"/>
        </w:rPr>
        <w:t xml:space="preserve"> ing</w:t>
      </w:r>
      <w:r w:rsidRPr="009A518E">
        <w:rPr>
          <w:rFonts w:ascii="Arial Narrow" w:hAnsi="Arial Narrow" w:cs="Arial"/>
          <w:sz w:val="22"/>
          <w:szCs w:val="22"/>
          <w:u w:val="single"/>
        </w:rPr>
        <w:t>é</w:t>
      </w:r>
      <w:r w:rsidRPr="009A518E">
        <w:rPr>
          <w:rFonts w:ascii="Arial Narrow" w:hAnsi="Arial Narrow" w:cs="Arial"/>
          <w:sz w:val="22"/>
          <w:szCs w:val="22"/>
          <w:u w:val="single"/>
          <w:lang w:val="en-US"/>
        </w:rPr>
        <w:t>nieur</w:t>
      </w:r>
      <w:r w:rsidRPr="009A518E">
        <w:rPr>
          <w:rFonts w:ascii="Arial Narrow" w:hAnsi="Arial Narrow" w:cs="Arial"/>
          <w:sz w:val="22"/>
          <w:szCs w:val="22"/>
        </w:rPr>
        <w:t>), ενώ η προαπαίτηση εμπειρίας (των Δημοσίων Έργων) για τον Αποδεδειγμένο (Μελετητή ή Κατασκευαστή) Πολιτικό Μηχανικό ομοιάζει με άλλα διεθνώς αναγνωρισμένα συστήματα (</w:t>
      </w:r>
      <w:r w:rsidRPr="009A518E">
        <w:rPr>
          <w:rFonts w:ascii="Arial Narrow" w:hAnsi="Arial Narrow" w:cs="Arial"/>
          <w:sz w:val="22"/>
          <w:szCs w:val="22"/>
          <w:lang w:val="en-US"/>
        </w:rPr>
        <w:t>P</w:t>
      </w:r>
      <w:r w:rsidRPr="009A518E">
        <w:rPr>
          <w:rFonts w:ascii="Arial Narrow" w:hAnsi="Arial Narrow" w:cs="Arial"/>
          <w:sz w:val="22"/>
          <w:szCs w:val="22"/>
        </w:rPr>
        <w:t>.</w:t>
      </w:r>
      <w:r w:rsidRPr="009A518E">
        <w:rPr>
          <w:rFonts w:ascii="Arial Narrow" w:hAnsi="Arial Narrow" w:cs="Arial"/>
          <w:sz w:val="22"/>
          <w:szCs w:val="22"/>
          <w:lang w:val="en-US"/>
        </w:rPr>
        <w:t>E</w:t>
      </w:r>
      <w:r w:rsidRPr="009A518E">
        <w:rPr>
          <w:rFonts w:ascii="Arial Narrow" w:hAnsi="Arial Narrow" w:cs="Arial"/>
          <w:sz w:val="22"/>
          <w:szCs w:val="22"/>
        </w:rPr>
        <w:t xml:space="preserve">., </w:t>
      </w:r>
      <w:r w:rsidRPr="009A518E">
        <w:rPr>
          <w:rFonts w:ascii="Arial Narrow" w:hAnsi="Arial Narrow" w:cs="Arial"/>
          <w:sz w:val="22"/>
          <w:szCs w:val="22"/>
          <w:lang w:val="en-US"/>
        </w:rPr>
        <w:t>P</w:t>
      </w:r>
      <w:r w:rsidRPr="009A518E">
        <w:rPr>
          <w:rFonts w:ascii="Arial Narrow" w:hAnsi="Arial Narrow" w:cs="Arial"/>
          <w:sz w:val="22"/>
          <w:szCs w:val="22"/>
        </w:rPr>
        <w:t>.</w:t>
      </w:r>
      <w:r w:rsidRPr="009A518E">
        <w:rPr>
          <w:rFonts w:ascii="Arial Narrow" w:hAnsi="Arial Narrow" w:cs="Arial"/>
          <w:sz w:val="22"/>
          <w:szCs w:val="22"/>
          <w:lang w:val="en-US"/>
        </w:rPr>
        <w:t>Eng</w:t>
      </w:r>
      <w:r w:rsidRPr="009A518E">
        <w:rPr>
          <w:rFonts w:ascii="Arial Narrow" w:hAnsi="Arial Narrow" w:cs="Arial"/>
          <w:sz w:val="22"/>
          <w:szCs w:val="22"/>
        </w:rPr>
        <w:t xml:space="preserve">., </w:t>
      </w:r>
      <w:r w:rsidR="00BC442B" w:rsidRPr="009A518E">
        <w:rPr>
          <w:rFonts w:ascii="Arial Narrow" w:hAnsi="Arial Narrow" w:cs="Arial"/>
          <w:sz w:val="22"/>
          <w:szCs w:val="22"/>
          <w:lang w:val="en-US"/>
        </w:rPr>
        <w:t>C</w:t>
      </w:r>
      <w:r w:rsidR="00BC442B" w:rsidRPr="009A518E">
        <w:rPr>
          <w:rFonts w:ascii="Arial Narrow" w:hAnsi="Arial Narrow" w:cs="Arial"/>
          <w:sz w:val="22"/>
          <w:szCs w:val="22"/>
        </w:rPr>
        <w:t>.</w:t>
      </w:r>
      <w:r w:rsidR="00BC442B" w:rsidRPr="009A518E">
        <w:rPr>
          <w:rFonts w:ascii="Arial Narrow" w:hAnsi="Arial Narrow" w:cs="Arial"/>
          <w:sz w:val="22"/>
          <w:szCs w:val="22"/>
          <w:lang w:val="en-US"/>
        </w:rPr>
        <w:t>Eng</w:t>
      </w:r>
      <w:r w:rsidR="00BC442B" w:rsidRPr="009A518E">
        <w:rPr>
          <w:rFonts w:ascii="Arial Narrow" w:hAnsi="Arial Narrow" w:cs="Arial"/>
          <w:sz w:val="22"/>
          <w:szCs w:val="22"/>
        </w:rPr>
        <w:t>. κτλ).</w:t>
      </w:r>
    </w:p>
    <w:p w14:paraId="73EA9FBE" w14:textId="4BBA84B5" w:rsidR="008D483E" w:rsidRPr="009A518E" w:rsidRDefault="008D483E" w:rsidP="00F1446C">
      <w:pPr>
        <w:jc w:val="both"/>
        <w:rPr>
          <w:rFonts w:ascii="Arial Narrow" w:hAnsi="Arial Narrow" w:cs="Arial"/>
          <w:i/>
          <w:color w:val="FF0000"/>
          <w:sz w:val="22"/>
          <w:szCs w:val="22"/>
        </w:rPr>
      </w:pPr>
      <w:r w:rsidRPr="009A518E">
        <w:rPr>
          <w:rFonts w:ascii="Arial Narrow" w:hAnsi="Arial Narrow" w:cs="Arial"/>
          <w:sz w:val="22"/>
          <w:szCs w:val="22"/>
        </w:rPr>
        <w:t xml:space="preserve">Η </w:t>
      </w:r>
      <w:r w:rsidR="00DC3C06">
        <w:rPr>
          <w:rFonts w:ascii="Arial Narrow" w:hAnsi="Arial Narrow" w:cs="Arial"/>
          <w:sz w:val="22"/>
          <w:szCs w:val="22"/>
        </w:rPr>
        <w:t>διαπίστευση</w:t>
      </w:r>
      <w:r w:rsidRPr="009A518E">
        <w:rPr>
          <w:rFonts w:ascii="Arial Narrow" w:hAnsi="Arial Narrow" w:cs="Arial"/>
          <w:sz w:val="22"/>
          <w:szCs w:val="22"/>
        </w:rPr>
        <w:t xml:space="preserve"> των </w:t>
      </w:r>
      <w:r w:rsidR="00DC3C06">
        <w:rPr>
          <w:rFonts w:ascii="Arial Narrow" w:hAnsi="Arial Narrow" w:cs="Arial"/>
          <w:sz w:val="22"/>
          <w:szCs w:val="22"/>
        </w:rPr>
        <w:t xml:space="preserve">προγραμμάτων των </w:t>
      </w:r>
      <w:r w:rsidRPr="009A518E">
        <w:rPr>
          <w:rFonts w:ascii="Arial Narrow" w:hAnsi="Arial Narrow" w:cs="Arial"/>
          <w:sz w:val="22"/>
          <w:szCs w:val="22"/>
        </w:rPr>
        <w:t xml:space="preserve">Τεχνικών Πανεπιστημίων είναι κοινός τόπος μεταξύ </w:t>
      </w:r>
      <w:r w:rsidR="00733498" w:rsidRPr="009A518E">
        <w:rPr>
          <w:rFonts w:ascii="Arial Narrow" w:hAnsi="Arial Narrow" w:cs="Arial"/>
          <w:sz w:val="22"/>
          <w:szCs w:val="22"/>
        </w:rPr>
        <w:t>αντίστοιχων</w:t>
      </w:r>
      <w:r w:rsidRPr="009A518E">
        <w:rPr>
          <w:rFonts w:ascii="Arial Narrow" w:hAnsi="Arial Narrow" w:cs="Arial"/>
          <w:sz w:val="22"/>
          <w:szCs w:val="22"/>
        </w:rPr>
        <w:t xml:space="preserve"> συστημάτων του εξωτερικού (βλ. </w:t>
      </w:r>
      <w:r w:rsidR="007E509A" w:rsidRPr="009A518E">
        <w:rPr>
          <w:rFonts w:ascii="Arial Narrow" w:hAnsi="Arial Narrow" w:cs="Arial"/>
          <w:sz w:val="22"/>
          <w:szCs w:val="22"/>
          <w:lang w:val="en-US"/>
        </w:rPr>
        <w:t>Cti</w:t>
      </w:r>
      <w:r w:rsidR="007E509A" w:rsidRPr="009A518E">
        <w:rPr>
          <w:rFonts w:ascii="Arial Narrow" w:hAnsi="Arial Narrow" w:cs="Arial"/>
          <w:sz w:val="22"/>
          <w:szCs w:val="22"/>
        </w:rPr>
        <w:t xml:space="preserve">, </w:t>
      </w:r>
      <w:r w:rsidR="00733498" w:rsidRPr="009A518E">
        <w:rPr>
          <w:rFonts w:ascii="Arial Narrow" w:hAnsi="Arial Narrow" w:cs="Arial"/>
          <w:sz w:val="22"/>
          <w:szCs w:val="22"/>
          <w:lang w:val="en-US"/>
        </w:rPr>
        <w:t>Course</w:t>
      </w:r>
      <w:r w:rsidR="00733498" w:rsidRPr="009A518E">
        <w:rPr>
          <w:rFonts w:ascii="Arial Narrow" w:hAnsi="Arial Narrow" w:cs="Arial"/>
          <w:sz w:val="22"/>
          <w:szCs w:val="22"/>
        </w:rPr>
        <w:t xml:space="preserve"> </w:t>
      </w:r>
      <w:r w:rsidR="00733498" w:rsidRPr="009A518E">
        <w:rPr>
          <w:rFonts w:ascii="Arial Narrow" w:hAnsi="Arial Narrow" w:cs="Arial"/>
          <w:sz w:val="22"/>
          <w:szCs w:val="22"/>
          <w:lang w:val="en-US"/>
        </w:rPr>
        <w:t>Accreditation</w:t>
      </w:r>
      <w:r w:rsidR="00733498" w:rsidRPr="009A518E">
        <w:rPr>
          <w:rFonts w:ascii="Arial Narrow" w:hAnsi="Arial Narrow" w:cs="Arial"/>
          <w:sz w:val="22"/>
          <w:szCs w:val="22"/>
        </w:rPr>
        <w:t xml:space="preserve"> </w:t>
      </w:r>
      <w:r w:rsidR="00733498" w:rsidRPr="009A518E">
        <w:rPr>
          <w:rFonts w:ascii="Arial Narrow" w:hAnsi="Arial Narrow" w:cs="Arial"/>
          <w:sz w:val="22"/>
          <w:szCs w:val="22"/>
          <w:lang w:val="en-US"/>
        </w:rPr>
        <w:t>JBM</w:t>
      </w:r>
      <w:r w:rsidR="00733498" w:rsidRPr="009A518E">
        <w:rPr>
          <w:rFonts w:ascii="Arial Narrow" w:hAnsi="Arial Narrow" w:cs="Arial"/>
          <w:sz w:val="22"/>
          <w:szCs w:val="22"/>
        </w:rPr>
        <w:t xml:space="preserve">, </w:t>
      </w:r>
      <w:r w:rsidRPr="009A518E">
        <w:rPr>
          <w:rFonts w:ascii="Arial Narrow" w:hAnsi="Arial Narrow" w:cs="Arial"/>
          <w:sz w:val="22"/>
          <w:szCs w:val="22"/>
        </w:rPr>
        <w:t>ΑΒΕΤ</w:t>
      </w:r>
      <w:r w:rsidR="0080013C" w:rsidRPr="009A518E">
        <w:rPr>
          <w:rFonts w:ascii="Arial Narrow" w:hAnsi="Arial Narrow" w:cs="Arial"/>
          <w:sz w:val="22"/>
          <w:szCs w:val="22"/>
        </w:rPr>
        <w:t xml:space="preserve"> κ.α.</w:t>
      </w:r>
      <w:r w:rsidRPr="009A518E">
        <w:rPr>
          <w:rFonts w:ascii="Arial Narrow" w:hAnsi="Arial Narrow" w:cs="Arial"/>
          <w:sz w:val="22"/>
          <w:szCs w:val="22"/>
        </w:rPr>
        <w:t xml:space="preserve">). </w:t>
      </w:r>
    </w:p>
    <w:p w14:paraId="0AFF3257" w14:textId="77777777" w:rsidR="00D54CF1" w:rsidRPr="009A518E" w:rsidRDefault="00D54CF1" w:rsidP="00F1446C">
      <w:pPr>
        <w:jc w:val="both"/>
        <w:rPr>
          <w:rFonts w:ascii="Arial Narrow" w:hAnsi="Arial Narrow" w:cs="Arial"/>
          <w:sz w:val="22"/>
          <w:szCs w:val="22"/>
        </w:rPr>
      </w:pPr>
    </w:p>
    <w:p w14:paraId="7B3AEE45" w14:textId="77777777" w:rsidR="007B6C54" w:rsidRPr="000E69F1" w:rsidRDefault="007B6C54" w:rsidP="007B6C54">
      <w:pPr>
        <w:jc w:val="both"/>
        <w:rPr>
          <w:rFonts w:ascii="Arial Narrow" w:hAnsi="Arial Narrow" w:cs="Arial"/>
          <w:b/>
          <w:i/>
          <w:color w:val="0F243E" w:themeColor="text2" w:themeShade="80"/>
        </w:rPr>
      </w:pPr>
      <w:r w:rsidRPr="000E69F1">
        <w:rPr>
          <w:rFonts w:ascii="Arial Narrow" w:hAnsi="Arial Narrow" w:cs="Arial"/>
          <w:b/>
          <w:i/>
          <w:color w:val="0F243E" w:themeColor="text2" w:themeShade="80"/>
        </w:rPr>
        <w:t xml:space="preserve">ανάλυση του επαγγέλματος </w:t>
      </w:r>
    </w:p>
    <w:p w14:paraId="3FC13304" w14:textId="47F9DE1E"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Λόγω του διακλαδικού γνωστικού αντικειμένου, η εκπαίδευση καθώς και η επαγγελματική δραστηριότητα των Διπλωματούχων Πολιτικών Μηχανικών σχετίζεται με πολλαπλούς Τομείς. Η αλληλόδραση αντικειμένων προκύπτει και απ’ την πολύπλοκη αντιστοίχηση</w:t>
      </w:r>
      <w:r w:rsidR="004C7E21" w:rsidRPr="009A518E">
        <w:rPr>
          <w:rFonts w:ascii="Arial Narrow" w:hAnsi="Arial Narrow" w:cs="Arial"/>
          <w:sz w:val="22"/>
          <w:szCs w:val="22"/>
        </w:rPr>
        <w:t xml:space="preserve"> (βλ. και Πιν.1 Παραρτήματος)</w:t>
      </w:r>
      <w:r w:rsidRPr="009A518E">
        <w:rPr>
          <w:rFonts w:ascii="Arial Narrow" w:hAnsi="Arial Narrow" w:cs="Arial"/>
          <w:sz w:val="22"/>
          <w:szCs w:val="22"/>
        </w:rPr>
        <w:t xml:space="preserve"> Τομέων και Κατηγοριών Μελέτης (ή Έργων) αφού δεν νοείται λχ Σχεδιασμός Κτηρίων ή Οδών χωρίς να ενυπάρχει στη σχηματοποίηση ο γεωτεχνικός, δομοστατικός και αντισεισμικός σχεδιασμός (φερόντων και μη-φερόντων δομικών στοιχείων και διαμορφώσεων).</w:t>
      </w:r>
    </w:p>
    <w:p w14:paraId="71CEFA37" w14:textId="77777777" w:rsidR="00D11913" w:rsidRPr="009A518E" w:rsidRDefault="00D11913" w:rsidP="00D11913">
      <w:pPr>
        <w:jc w:val="both"/>
        <w:rPr>
          <w:rFonts w:ascii="Arial Narrow" w:hAnsi="Arial Narrow" w:cs="Arial"/>
          <w:sz w:val="22"/>
          <w:szCs w:val="22"/>
        </w:rPr>
      </w:pPr>
    </w:p>
    <w:p w14:paraId="2C62010C"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b/>
          <w:sz w:val="22"/>
          <w:szCs w:val="22"/>
        </w:rPr>
        <w:t>Ο Τομέας Α</w:t>
      </w:r>
      <w:r w:rsidRPr="009A518E">
        <w:rPr>
          <w:rFonts w:ascii="Arial Narrow" w:hAnsi="Arial Narrow" w:cs="Arial"/>
          <w:sz w:val="22"/>
          <w:szCs w:val="22"/>
        </w:rPr>
        <w:t xml:space="preserve"> επίσταται : της θεωρητικής και πειραματικής στατικής, της δυναμικής, της ανάλυσης της δομικής ευστάθειας, της σχηματοποίησης (δομικής σύλληψης, μορφολογίας) και του υπολογισμού δομημάτων (μεταλλικών κατασκευών, κατασκευών σκυροδέματος, κατασκευών τοιχοποιίας και της τεχνολογίας αυτών), της αντισεισμικής μηχανικής και των αντίστοιχων εφαρμογών ηλεκτρονικού υπολογιστή.</w:t>
      </w:r>
    </w:p>
    <w:p w14:paraId="46CF06F2" w14:textId="77777777" w:rsidR="00D11913" w:rsidRPr="009A518E" w:rsidRDefault="00D11913" w:rsidP="00D11913">
      <w:pPr>
        <w:jc w:val="both"/>
        <w:rPr>
          <w:rFonts w:ascii="Arial Narrow" w:hAnsi="Arial Narrow" w:cs="Arial"/>
          <w:sz w:val="22"/>
          <w:szCs w:val="22"/>
          <w:u w:val="single"/>
        </w:rPr>
      </w:pPr>
      <w:r w:rsidRPr="009A518E">
        <w:rPr>
          <w:rFonts w:ascii="Arial Narrow" w:hAnsi="Arial Narrow" w:cs="Arial"/>
          <w:sz w:val="22"/>
          <w:szCs w:val="22"/>
          <w:u w:val="single"/>
        </w:rPr>
        <w:t>Ενδεικτικές Επιστημονικές και τεχνολογικές περιοχές</w:t>
      </w:r>
    </w:p>
    <w:p w14:paraId="0F4A46BC"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Αντισεισμικής Τεχνολογίας</w:t>
      </w:r>
    </w:p>
    <w:p w14:paraId="2F886574"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Μεταλλικών, Ξύλινων &amp; Σύμμικτων Κατασκευών</w:t>
      </w:r>
    </w:p>
    <w:p w14:paraId="1EA8CDBD"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 xml:space="preserve">Κατασκευών Σκυροδέματος ή Τοιχοποιίας </w:t>
      </w:r>
    </w:p>
    <w:p w14:paraId="4CE980C9"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Κατασκευών από άλλα Υλικά (λχ αλουμίνιο, τιτάνιο, ΙΟΠ-ανθρακονήματα κτλ)</w:t>
      </w:r>
    </w:p>
    <w:p w14:paraId="34FE708B"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Στατικής και Αντισεισμικών Ερευνών</w:t>
      </w:r>
    </w:p>
    <w:p w14:paraId="20304FF3"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Παθολογίας &amp; Ιστορίας υφισταμένων Δομικών Συστημάτων</w:t>
      </w:r>
    </w:p>
    <w:p w14:paraId="7877F3BE"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Σχεδιασμού Επεμβάσεων σε Υφιστάμενα Δομήματα (συμπ. Μνημεία - Αναστήλωση κ.α.)</w:t>
      </w:r>
    </w:p>
    <w:p w14:paraId="2CCEB164" w14:textId="4BE2DBCB"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Γεφυροποιίας</w:t>
      </w:r>
      <w:r w:rsidR="004E7229">
        <w:rPr>
          <w:rFonts w:ascii="Arial Narrow" w:hAnsi="Arial Narrow" w:cs="Arial"/>
          <w:sz w:val="22"/>
          <w:szCs w:val="22"/>
        </w:rPr>
        <w:t xml:space="preserve"> (συμπ. πεζογεφυρών-ποδηλατογεφυρών</w:t>
      </w:r>
      <w:r w:rsidR="003159AF">
        <w:rPr>
          <w:rFonts w:ascii="Arial Narrow" w:hAnsi="Arial Narrow" w:cs="Arial"/>
          <w:sz w:val="22"/>
          <w:szCs w:val="22"/>
        </w:rPr>
        <w:t>, τελεφερικ κ.α.</w:t>
      </w:r>
      <w:r w:rsidR="004E7229">
        <w:rPr>
          <w:rFonts w:ascii="Arial Narrow" w:hAnsi="Arial Narrow" w:cs="Arial"/>
          <w:sz w:val="22"/>
          <w:szCs w:val="22"/>
        </w:rPr>
        <w:t>)</w:t>
      </w:r>
    </w:p>
    <w:p w14:paraId="10781C6D"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Τεχνικού Σχεδίου, Παραστατικής Γεωμετρίας, Προοπτικής &amp; Σχεδίασης Έργων Πολ. Μηχ. μέσω Η/Υ</w:t>
      </w:r>
    </w:p>
    <w:p w14:paraId="6AE745EE"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Οικοδομικής, Κατασκευαστικής, Ενεργειακής Τεχνολογίας &amp; Φυσικής των Κτηρίων</w:t>
      </w:r>
    </w:p>
    <w:p w14:paraId="4572AE7A"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Κτηριολογίας</w:t>
      </w:r>
    </w:p>
    <w:p w14:paraId="5B9C5144"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Δομικών &amp; Τεχνικών Υλικών</w:t>
      </w:r>
    </w:p>
    <w:p w14:paraId="16E67A78"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Ασφάλειας &amp; Συντήρησης Δομημάτων</w:t>
      </w:r>
    </w:p>
    <w:p w14:paraId="22F4FC20"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 xml:space="preserve"> </w:t>
      </w:r>
    </w:p>
    <w:p w14:paraId="2B7929BF"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b/>
          <w:sz w:val="22"/>
          <w:szCs w:val="22"/>
        </w:rPr>
        <w:t>Ο Τομέας Β</w:t>
      </w:r>
      <w:r w:rsidRPr="009A518E">
        <w:rPr>
          <w:rFonts w:ascii="Arial Narrow" w:hAnsi="Arial Narrow" w:cs="Arial"/>
          <w:sz w:val="22"/>
          <w:szCs w:val="22"/>
        </w:rPr>
        <w:t xml:space="preserve"> έχει γνωστικό αντικείμενο: τη μελέτη (από ποσοτική και ποιοτική άποψη) του υδάτινου περιβάλλοντος και των συναφών έργων Πολιτικού Μηχανικού. Καλύπτει εκπαιδευτικά και ερευνητικά τις γνωστικές περιοχές της Υδραυλικής, της Υδρολογίας και των Υδατικών Πόρων, των Υδραυλικών Έργων και ειδικότερα των Υδρεύσεων, των Εγγειοβελτιωτικών Έργων (Αρδεύσεις, Στραγγίσεις -Αποξηράνσεις), των Αντιπλημμυρικών Έργων και της Περιβαλλοντικής και Υγειονομικής Τεχνολογίας, της Θαλάσσιας Υδραυλικής και των Λιμενικών 'Έργων, της Ενέργειας και των Υδροηλεκτρικών 'Έργων και των αντίστοιχων εφαρμογών ηλεκτρονικού υπολογιστή..</w:t>
      </w:r>
    </w:p>
    <w:p w14:paraId="62436139" w14:textId="77777777" w:rsidR="00D11913" w:rsidRPr="009A518E" w:rsidRDefault="00D11913" w:rsidP="00D11913">
      <w:pPr>
        <w:jc w:val="both"/>
        <w:rPr>
          <w:rFonts w:ascii="Arial Narrow" w:hAnsi="Arial Narrow" w:cs="Arial"/>
          <w:sz w:val="22"/>
          <w:szCs w:val="22"/>
          <w:u w:val="single"/>
        </w:rPr>
      </w:pPr>
      <w:r w:rsidRPr="009A518E">
        <w:rPr>
          <w:rFonts w:ascii="Arial Narrow" w:hAnsi="Arial Narrow" w:cs="Arial"/>
          <w:sz w:val="22"/>
          <w:szCs w:val="22"/>
          <w:u w:val="single"/>
        </w:rPr>
        <w:t>Ενδεικτικές Επιστημονικές και τεχνολογικές περιοχές</w:t>
      </w:r>
    </w:p>
    <w:p w14:paraId="4DF5A392"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Μηχανική ρευστών, υδραυλική των επιφανειακών, υπογείων και θαλασσίων υδάτων</w:t>
      </w:r>
    </w:p>
    <w:p w14:paraId="6390E60A"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Τεχνική υδρολογία, αξιοποίηση και διαχείριση των υδατικών πόρων</w:t>
      </w:r>
    </w:p>
    <w:p w14:paraId="48D5EAD8"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Υπόγεια Νερά, Ακτομηχανική</w:t>
      </w:r>
    </w:p>
    <w:p w14:paraId="519F38CF"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Υδαυλικά έργα (Δίκτυα Ύδρευσης, Αποχέτευσης, ΕΕΛ), φράγματα και υδροηλεκτρικά έργα</w:t>
      </w:r>
    </w:p>
    <w:p w14:paraId="64533CF5"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Λιμενικά παράκτια και θαλάσσια έργα</w:t>
      </w:r>
    </w:p>
    <w:p w14:paraId="68566216"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Τεχνική &amp; Διαχείριση Περιβάλλοντος</w:t>
      </w:r>
    </w:p>
    <w:p w14:paraId="54FDD316"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Ρύπανση και προστασία του παράκτιου περιβάλλοντος, περιβαλλοντικές επιπτώσεις, υγειονομική τεχνολογία και οικολογία.</w:t>
      </w:r>
    </w:p>
    <w:p w14:paraId="2897DED1"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Τεχνική &amp; Διαχείριση Υδάτινων Πόρων</w:t>
      </w:r>
    </w:p>
    <w:p w14:paraId="654BBA03"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Ασφάλειας &amp; Συντήρησης Υδραυλικών Έργων</w:t>
      </w:r>
    </w:p>
    <w:p w14:paraId="252BE6E0" w14:textId="77777777" w:rsidR="00D11913" w:rsidRPr="009A518E" w:rsidRDefault="00D11913" w:rsidP="00D11913">
      <w:pPr>
        <w:jc w:val="both"/>
        <w:rPr>
          <w:rFonts w:ascii="Arial Narrow" w:hAnsi="Arial Narrow" w:cs="Arial"/>
          <w:sz w:val="22"/>
          <w:szCs w:val="22"/>
        </w:rPr>
      </w:pPr>
    </w:p>
    <w:p w14:paraId="2044D46D"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b/>
          <w:sz w:val="22"/>
          <w:szCs w:val="22"/>
        </w:rPr>
        <w:t>Ο Τομέας Γ</w:t>
      </w:r>
      <w:r w:rsidRPr="009A518E">
        <w:rPr>
          <w:rFonts w:ascii="Arial Narrow" w:hAnsi="Arial Narrow" w:cs="Arial"/>
          <w:sz w:val="22"/>
          <w:szCs w:val="22"/>
        </w:rPr>
        <w:t xml:space="preserve"> καλύπτει γνωστικά τις μεταφορές ανθρώπων και αγαθών με όλα τα μέσα, από τα στάδια των ερευνών, του γενικού σχεδιασμού και των μελετών σκοπιμότητας, μέχρι τις μελέτες εφαρμογής και την κατασκευή και των αντίστοιχων εφαρμογών ηλεκτρονικού υπολογιστή.</w:t>
      </w:r>
    </w:p>
    <w:p w14:paraId="0B962428" w14:textId="77777777" w:rsidR="00D11913" w:rsidRPr="009A518E" w:rsidRDefault="00D11913" w:rsidP="00D11913">
      <w:pPr>
        <w:jc w:val="both"/>
        <w:rPr>
          <w:rFonts w:ascii="Arial Narrow" w:hAnsi="Arial Narrow" w:cs="Arial"/>
          <w:sz w:val="22"/>
          <w:szCs w:val="22"/>
          <w:u w:val="single"/>
        </w:rPr>
      </w:pPr>
      <w:r w:rsidRPr="009A518E">
        <w:rPr>
          <w:rFonts w:ascii="Arial Narrow" w:hAnsi="Arial Narrow" w:cs="Arial"/>
          <w:sz w:val="22"/>
          <w:szCs w:val="22"/>
          <w:u w:val="single"/>
        </w:rPr>
        <w:t>Ενδεικτικές Επιστημονικές και τεχνολογικές περιοχές</w:t>
      </w:r>
    </w:p>
    <w:p w14:paraId="19F5BBBF"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Ανάλυση μεταφοράς ανθρώπων και αγαθών</w:t>
      </w:r>
    </w:p>
    <w:p w14:paraId="03303E1F"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Σχεδιασμός επίγειων, εναερίων και θαλασσίων μεταφορικών συστημάτων</w:t>
      </w:r>
    </w:p>
    <w:p w14:paraId="6CCBD36C"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Περιβαλλοντικές και οικονομικές επιπτώσεις μεταφορικών έργων, Περιβάλλον &amp; Ανάπτυξη</w:t>
      </w:r>
    </w:p>
    <w:p w14:paraId="627ABDDC"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Πολεοδομία – Χωροταξία</w:t>
      </w:r>
    </w:p>
    <w:p w14:paraId="19D299C9"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Κυκλοφοριακή ροή</w:t>
      </w:r>
    </w:p>
    <w:p w14:paraId="3F6266F9"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Συγκοινωνιακή Τεχνική</w:t>
      </w:r>
    </w:p>
    <w:p w14:paraId="3D1525B7"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Επίπεδα εξυπηρέτησης</w:t>
      </w:r>
    </w:p>
    <w:p w14:paraId="6F54AD5A"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Έλεγχος κυκλοφορίας</w:t>
      </w:r>
    </w:p>
    <w:p w14:paraId="1E8B47AA"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Μητροπολιτικά δίκτυα</w:t>
      </w:r>
    </w:p>
    <w:p w14:paraId="604902DF"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Συστήματα ελέγχου μεταφορών σε αυτοκινητόδρομους</w:t>
      </w:r>
    </w:p>
    <w:p w14:paraId="6C00151A"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lastRenderedPageBreak/>
        <w:t>Υποδομή μεταφορών</w:t>
      </w:r>
    </w:p>
    <w:p w14:paraId="5A367C75"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Μελέτη, κατασκευή, λειτουργία και συντήρηση οδών και οδικών δικτύων</w:t>
      </w:r>
    </w:p>
    <w:p w14:paraId="775171A3"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Τοπογραφία, Ειδική Γεωδαισία, Κτηματολόγιο</w:t>
      </w:r>
    </w:p>
    <w:p w14:paraId="0A8171F4"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Κυκλοφοριακοί κόμβοι</w:t>
      </w:r>
    </w:p>
    <w:p w14:paraId="22FD5B4F"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Οδοστρώματα (οδών &amp; αεροδρομίων)</w:t>
      </w:r>
    </w:p>
    <w:p w14:paraId="6CA4ABFB"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Σιδηρόδρομοι, αεροδρόμια, λιμένες</w:t>
      </w:r>
    </w:p>
    <w:p w14:paraId="0466A490"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Δημόσιες μεταφορές και στάθμευση</w:t>
      </w:r>
    </w:p>
    <w:p w14:paraId="70C3DCD6"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Οδική ασφάλεια</w:t>
      </w:r>
    </w:p>
    <w:p w14:paraId="24FBE43F"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Έργα συγκοινωνιακής υποδομής και μεταφορών</w:t>
      </w:r>
    </w:p>
    <w:p w14:paraId="6E700AF1" w14:textId="15D81E8B"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 xml:space="preserve">Ασφάλειας &amp; Συντήρησης </w:t>
      </w:r>
      <w:r w:rsidR="0001334C" w:rsidRPr="009A518E">
        <w:rPr>
          <w:rFonts w:ascii="Arial Narrow" w:hAnsi="Arial Narrow" w:cs="Arial"/>
          <w:sz w:val="22"/>
          <w:szCs w:val="22"/>
        </w:rPr>
        <w:t>Συγκοινωνιακών</w:t>
      </w:r>
      <w:r w:rsidRPr="009A518E">
        <w:rPr>
          <w:rFonts w:ascii="Arial Narrow" w:hAnsi="Arial Narrow" w:cs="Arial"/>
          <w:sz w:val="22"/>
          <w:szCs w:val="22"/>
        </w:rPr>
        <w:t xml:space="preserve"> Έργων</w:t>
      </w:r>
    </w:p>
    <w:p w14:paraId="5B60B962" w14:textId="77777777" w:rsidR="00D11913" w:rsidRPr="009A518E" w:rsidRDefault="00D11913" w:rsidP="00D11913">
      <w:pPr>
        <w:jc w:val="both"/>
        <w:rPr>
          <w:rFonts w:ascii="Arial Narrow" w:hAnsi="Arial Narrow" w:cs="Arial"/>
          <w:sz w:val="22"/>
          <w:szCs w:val="22"/>
        </w:rPr>
      </w:pPr>
    </w:p>
    <w:p w14:paraId="28B4CBEE" w14:textId="77777777" w:rsidR="00D11913" w:rsidRDefault="00D11913" w:rsidP="00D11913">
      <w:pPr>
        <w:jc w:val="both"/>
        <w:rPr>
          <w:rFonts w:ascii="Arial Narrow" w:hAnsi="Arial Narrow" w:cs="Arial"/>
          <w:sz w:val="22"/>
          <w:szCs w:val="22"/>
        </w:rPr>
      </w:pPr>
      <w:r w:rsidRPr="009A518E">
        <w:rPr>
          <w:rFonts w:ascii="Arial Narrow" w:hAnsi="Arial Narrow" w:cs="Arial"/>
          <w:b/>
          <w:sz w:val="22"/>
          <w:szCs w:val="22"/>
        </w:rPr>
        <w:t>Ο Τομέας Δ</w:t>
      </w:r>
      <w:r w:rsidRPr="009A518E">
        <w:rPr>
          <w:rFonts w:ascii="Arial Narrow" w:hAnsi="Arial Narrow" w:cs="Arial"/>
          <w:sz w:val="22"/>
          <w:szCs w:val="22"/>
        </w:rPr>
        <w:t xml:space="preserve"> περιλαμβάνει γνωστικά:</w:t>
      </w:r>
    </w:p>
    <w:p w14:paraId="3B002F72" w14:textId="5936A2C7" w:rsidR="00D11913" w:rsidRDefault="00D11913" w:rsidP="00D11913">
      <w:pPr>
        <w:jc w:val="both"/>
        <w:rPr>
          <w:rFonts w:ascii="Arial Narrow" w:hAnsi="Arial Narrow" w:cs="Arial"/>
          <w:sz w:val="22"/>
          <w:szCs w:val="22"/>
        </w:rPr>
      </w:pPr>
      <w:r w:rsidRPr="009A518E">
        <w:rPr>
          <w:rFonts w:ascii="Arial Narrow" w:hAnsi="Arial Narrow" w:cs="Arial"/>
          <w:sz w:val="22"/>
          <w:szCs w:val="22"/>
        </w:rPr>
        <w:t xml:space="preserve">τη Διερεύνηση του υπεδάφους (εργαστηριακός προσδιορισμός της μηχανικής συμπεριφοράς εδαφών υπό στατικές και δυναμικές συνθήκες φόρτισης, επί τόπου μετρήσεις εδαφικών παραμέτρων), την (Υδατική ροή διαμέσου του εδάφους), την  Τεχνική συμπεριφορά πετρωμάτων (βραχομάζας και γεωλογικών σχηματισμών), την Προσομοίωση της μηχανικής συμπεριφοράς των εδαφικών και βραχωδών υλικών, την Γεωδαισία και την Γεωματική, την Φωτογραμμετρία &amp; Τηλεπισκόπηση, την  ανάλυση ευστάθειας </w:t>
      </w:r>
      <w:r w:rsidR="004E7229">
        <w:rPr>
          <w:rFonts w:ascii="Arial Narrow" w:hAnsi="Arial Narrow" w:cs="Arial"/>
          <w:sz w:val="22"/>
          <w:szCs w:val="22"/>
        </w:rPr>
        <w:t xml:space="preserve">&amp; τον σχεδιασμό </w:t>
      </w:r>
      <w:r w:rsidRPr="009A518E">
        <w:rPr>
          <w:rFonts w:ascii="Arial Narrow" w:hAnsi="Arial Narrow" w:cs="Arial"/>
          <w:sz w:val="22"/>
          <w:szCs w:val="22"/>
        </w:rPr>
        <w:t>πρανών και αντιστηρίξεων, τον υπολογισμό, τον σχεδιασμό και την κατασκευή θεμελιώσεων τεχνικών έργων, την δυναμική συμπεριφορά εδαφών, θεμελιώσεων και γεωτεχνικών κατασκευών, την αλληλεπίδραση εδάφους-κατασκευής υπό στατικές και δυναμικές συνθήκες, τη σεισμική συμπεριφορά υπογείων κατασκευών, λιμενικών κρηπιδοτοίχων, βάθρων γεφυρών, την χρήση αναλυτικών και αριθμητικών μεθόδων στην επίλυση προβλημάτων εδαφομηχανικής, θεμελιώσεων και εδαφοδυναμικής</w:t>
      </w:r>
      <w:r w:rsidR="004E7229">
        <w:rPr>
          <w:rFonts w:ascii="Arial Narrow" w:hAnsi="Arial Narrow" w:cs="Arial"/>
          <w:sz w:val="22"/>
          <w:szCs w:val="22"/>
        </w:rPr>
        <w:t xml:space="preserve"> ή μικροζωνικών μελετών</w:t>
      </w:r>
      <w:r w:rsidRPr="009A518E">
        <w:rPr>
          <w:rFonts w:ascii="Arial Narrow" w:hAnsi="Arial Narrow" w:cs="Arial"/>
          <w:sz w:val="22"/>
          <w:szCs w:val="22"/>
        </w:rPr>
        <w:t>, την ανάλυση γεωτεχνικών αστοχιών, με έμφαση στις σεισμικές αστοχίες, την προστασία</w:t>
      </w:r>
      <w:r w:rsidR="004E7229">
        <w:rPr>
          <w:rFonts w:ascii="Arial Narrow" w:hAnsi="Arial Narrow" w:cs="Arial"/>
          <w:sz w:val="22"/>
          <w:szCs w:val="22"/>
        </w:rPr>
        <w:t>, απορρύπανση</w:t>
      </w:r>
      <w:r w:rsidRPr="009A518E">
        <w:rPr>
          <w:rFonts w:ascii="Arial Narrow" w:hAnsi="Arial Narrow" w:cs="Arial"/>
          <w:sz w:val="22"/>
          <w:szCs w:val="22"/>
        </w:rPr>
        <w:t xml:space="preserve"> και αποκατάσταση του γεωπεριβάλλοντος, την τεχνική Γεωλογία και υδρογεωλογία σε καρστικούς σχηματισμούς, τη γεωτεχνική περιγραφή και συμπεριφορά ασταθών εδαφικών και βραχωδών μαζών σε εφαρμογές υπογείων σηράγγων και φραγμάτων, </w:t>
      </w:r>
      <w:r w:rsidR="00766F16">
        <w:rPr>
          <w:rFonts w:ascii="Arial Narrow" w:hAnsi="Arial Narrow" w:cs="Arial"/>
          <w:sz w:val="22"/>
          <w:szCs w:val="22"/>
        </w:rPr>
        <w:t xml:space="preserve">τον σχεδιασμό και την </w:t>
      </w:r>
      <w:r w:rsidR="00766F16" w:rsidRPr="00766F16">
        <w:rPr>
          <w:rFonts w:ascii="Arial Narrow" w:hAnsi="Arial Narrow" w:cs="Arial"/>
          <w:sz w:val="22"/>
          <w:szCs w:val="22"/>
        </w:rPr>
        <w:t xml:space="preserve">κατασκευή τεχνητών επιχωμάτων και φραγμάτων, </w:t>
      </w:r>
      <w:r w:rsidR="004E7229">
        <w:rPr>
          <w:rFonts w:ascii="Arial Narrow" w:hAnsi="Arial Narrow" w:cs="Arial"/>
          <w:sz w:val="22"/>
          <w:szCs w:val="22"/>
        </w:rPr>
        <w:t>τον σχεδιασμό και την κατασκευή</w:t>
      </w:r>
      <w:r w:rsidR="00766F16" w:rsidRPr="00766F16">
        <w:rPr>
          <w:rFonts w:ascii="Arial Narrow" w:hAnsi="Arial Narrow" w:cs="Arial"/>
          <w:sz w:val="22"/>
          <w:szCs w:val="22"/>
        </w:rPr>
        <w:t xml:space="preserve"> χώρων υγειονομικής ταφής απορριμμάτων (ΧΥΤΑ), </w:t>
      </w:r>
      <w:r w:rsidR="004E7229">
        <w:rPr>
          <w:rFonts w:ascii="Arial Narrow" w:hAnsi="Arial Narrow" w:cs="Arial"/>
          <w:sz w:val="22"/>
          <w:szCs w:val="22"/>
        </w:rPr>
        <w:t xml:space="preserve">τη </w:t>
      </w:r>
      <w:r w:rsidR="00766F16" w:rsidRPr="00766F16">
        <w:rPr>
          <w:rFonts w:ascii="Arial Narrow" w:hAnsi="Arial Narrow" w:cs="Arial"/>
          <w:sz w:val="22"/>
          <w:szCs w:val="22"/>
        </w:rPr>
        <w:t>βελτίωση και ενίσχυση ασθενών εδαφικών και βραχωδών μαζών</w:t>
      </w:r>
      <w:r w:rsidR="004E7229">
        <w:rPr>
          <w:rFonts w:ascii="Arial Narrow" w:hAnsi="Arial Narrow" w:cs="Arial"/>
          <w:sz w:val="22"/>
          <w:szCs w:val="22"/>
        </w:rPr>
        <w:t xml:space="preserve"> </w:t>
      </w:r>
      <w:r w:rsidRPr="009A518E">
        <w:rPr>
          <w:rFonts w:ascii="Arial Narrow" w:hAnsi="Arial Narrow" w:cs="Arial"/>
          <w:sz w:val="22"/>
          <w:szCs w:val="22"/>
        </w:rPr>
        <w:t>και των αντίστοιχων εφαρμογών ηλεκτρονικού υπολογιστή.</w:t>
      </w:r>
    </w:p>
    <w:p w14:paraId="529BE461" w14:textId="77777777" w:rsidR="00657724" w:rsidRPr="009A518E" w:rsidRDefault="00657724" w:rsidP="00D11913">
      <w:pPr>
        <w:jc w:val="both"/>
        <w:rPr>
          <w:rFonts w:ascii="Arial Narrow" w:hAnsi="Arial Narrow" w:cs="Arial"/>
          <w:sz w:val="22"/>
          <w:szCs w:val="22"/>
        </w:rPr>
      </w:pPr>
    </w:p>
    <w:p w14:paraId="6B48A04E" w14:textId="77777777" w:rsidR="00D11913" w:rsidRPr="009A518E" w:rsidRDefault="00D11913" w:rsidP="00D11913">
      <w:pPr>
        <w:jc w:val="both"/>
        <w:rPr>
          <w:rFonts w:ascii="Arial Narrow" w:hAnsi="Arial Narrow" w:cs="Arial"/>
          <w:sz w:val="22"/>
          <w:szCs w:val="22"/>
          <w:u w:val="single"/>
        </w:rPr>
      </w:pPr>
      <w:r w:rsidRPr="009A518E">
        <w:rPr>
          <w:rFonts w:ascii="Arial Narrow" w:hAnsi="Arial Narrow" w:cs="Arial"/>
          <w:sz w:val="22"/>
          <w:szCs w:val="22"/>
          <w:u w:val="single"/>
        </w:rPr>
        <w:t>Ενδεικτικές Επιστημονικές και τεχνολογικές περιοχές</w:t>
      </w:r>
    </w:p>
    <w:p w14:paraId="5C3AAE5F" w14:textId="77777777" w:rsidR="00D11913" w:rsidRDefault="00D11913" w:rsidP="00D11913">
      <w:pPr>
        <w:jc w:val="both"/>
        <w:rPr>
          <w:rFonts w:ascii="Arial Narrow" w:hAnsi="Arial Narrow" w:cs="Arial"/>
          <w:sz w:val="22"/>
          <w:szCs w:val="22"/>
        </w:rPr>
      </w:pPr>
      <w:r w:rsidRPr="009A518E">
        <w:rPr>
          <w:rFonts w:ascii="Arial Narrow" w:hAnsi="Arial Narrow" w:cs="Arial"/>
          <w:sz w:val="22"/>
          <w:szCs w:val="22"/>
        </w:rPr>
        <w:t xml:space="preserve">Γεωλογία Μηχανικού </w:t>
      </w:r>
    </w:p>
    <w:p w14:paraId="53524F5E" w14:textId="77777777" w:rsidR="00657724" w:rsidRPr="009A518E" w:rsidRDefault="00657724" w:rsidP="00657724">
      <w:pPr>
        <w:jc w:val="both"/>
        <w:rPr>
          <w:rFonts w:ascii="Arial Narrow" w:hAnsi="Arial Narrow" w:cs="Arial"/>
          <w:sz w:val="22"/>
          <w:szCs w:val="22"/>
        </w:rPr>
      </w:pPr>
      <w:r w:rsidRPr="009A518E">
        <w:rPr>
          <w:rFonts w:ascii="Arial Narrow" w:hAnsi="Arial Narrow" w:cs="Arial"/>
          <w:sz w:val="22"/>
          <w:szCs w:val="22"/>
        </w:rPr>
        <w:t xml:space="preserve">Τεχνική Γεωλογία </w:t>
      </w:r>
    </w:p>
    <w:p w14:paraId="52404ADA" w14:textId="77777777" w:rsidR="00D11913" w:rsidRDefault="00D11913" w:rsidP="00D11913">
      <w:pPr>
        <w:jc w:val="both"/>
        <w:rPr>
          <w:rFonts w:ascii="Arial Narrow" w:hAnsi="Arial Narrow" w:cs="Arial"/>
          <w:sz w:val="22"/>
          <w:szCs w:val="22"/>
        </w:rPr>
      </w:pPr>
      <w:r w:rsidRPr="009A518E">
        <w:rPr>
          <w:rFonts w:ascii="Arial Narrow" w:hAnsi="Arial Narrow" w:cs="Arial"/>
          <w:sz w:val="22"/>
          <w:szCs w:val="22"/>
        </w:rPr>
        <w:t xml:space="preserve">Εδαφομηχανική </w:t>
      </w:r>
    </w:p>
    <w:p w14:paraId="2507710F" w14:textId="77777777" w:rsidR="00657724" w:rsidRPr="009A518E" w:rsidRDefault="00657724" w:rsidP="00657724">
      <w:pPr>
        <w:jc w:val="both"/>
        <w:rPr>
          <w:rFonts w:ascii="Arial Narrow" w:hAnsi="Arial Narrow" w:cs="Arial"/>
          <w:sz w:val="22"/>
          <w:szCs w:val="22"/>
        </w:rPr>
      </w:pPr>
      <w:r w:rsidRPr="009A518E">
        <w:rPr>
          <w:rFonts w:ascii="Arial Narrow" w:hAnsi="Arial Narrow" w:cs="Arial"/>
          <w:sz w:val="22"/>
          <w:szCs w:val="22"/>
        </w:rPr>
        <w:t>Βραχομηχανική</w:t>
      </w:r>
    </w:p>
    <w:p w14:paraId="12DEC74D" w14:textId="77777777" w:rsidR="00657724" w:rsidRDefault="00657724" w:rsidP="00657724">
      <w:pPr>
        <w:jc w:val="both"/>
        <w:rPr>
          <w:rFonts w:ascii="Arial Narrow" w:hAnsi="Arial Narrow" w:cs="Arial"/>
          <w:sz w:val="22"/>
          <w:szCs w:val="22"/>
        </w:rPr>
      </w:pPr>
      <w:r w:rsidRPr="009A518E">
        <w:rPr>
          <w:rFonts w:ascii="Arial Narrow" w:hAnsi="Arial Narrow" w:cs="Arial"/>
          <w:sz w:val="22"/>
          <w:szCs w:val="22"/>
        </w:rPr>
        <w:t xml:space="preserve">Εδαφοδυναμική </w:t>
      </w:r>
    </w:p>
    <w:p w14:paraId="5CE9ADCA" w14:textId="77777777" w:rsidR="00657724" w:rsidRPr="009A518E" w:rsidRDefault="00657724" w:rsidP="00657724">
      <w:pPr>
        <w:jc w:val="both"/>
        <w:rPr>
          <w:rFonts w:ascii="Arial Narrow" w:hAnsi="Arial Narrow" w:cs="Arial"/>
          <w:sz w:val="22"/>
          <w:szCs w:val="22"/>
        </w:rPr>
      </w:pPr>
      <w:r w:rsidRPr="009A518E">
        <w:rPr>
          <w:rFonts w:ascii="Arial Narrow" w:hAnsi="Arial Narrow" w:cs="Arial"/>
          <w:sz w:val="22"/>
          <w:szCs w:val="22"/>
        </w:rPr>
        <w:t>Πειραματική Εδαφομηχανική</w:t>
      </w:r>
      <w:r>
        <w:rPr>
          <w:rFonts w:ascii="Arial Narrow" w:hAnsi="Arial Narrow" w:cs="Arial"/>
          <w:sz w:val="22"/>
          <w:szCs w:val="22"/>
        </w:rPr>
        <w:t>-Βραχομηχανική</w:t>
      </w:r>
    </w:p>
    <w:p w14:paraId="52DD26C3" w14:textId="77777777" w:rsidR="00657724" w:rsidRPr="009A518E" w:rsidRDefault="00657724" w:rsidP="00657724">
      <w:pPr>
        <w:jc w:val="both"/>
        <w:rPr>
          <w:rFonts w:ascii="Arial Narrow" w:hAnsi="Arial Narrow" w:cs="Arial"/>
          <w:sz w:val="22"/>
          <w:szCs w:val="22"/>
        </w:rPr>
      </w:pPr>
      <w:r w:rsidRPr="009A518E">
        <w:rPr>
          <w:rFonts w:ascii="Arial Narrow" w:hAnsi="Arial Narrow" w:cs="Arial"/>
          <w:sz w:val="22"/>
          <w:szCs w:val="22"/>
        </w:rPr>
        <w:t xml:space="preserve">Αλληλεπίδραση Εδάφους – Κατασκευής </w:t>
      </w:r>
    </w:p>
    <w:p w14:paraId="7E54ABB9"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Γεωδαισία &amp; Γεωματική</w:t>
      </w:r>
    </w:p>
    <w:p w14:paraId="114CC54E"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Φωτογραμμετρία &amp; Τηλεπισκόπηση</w:t>
      </w:r>
    </w:p>
    <w:p w14:paraId="493A06CB" w14:textId="3F3045F3"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 xml:space="preserve">Θεμελιώσεις </w:t>
      </w:r>
      <w:r w:rsidR="00657724" w:rsidRPr="00657724">
        <w:rPr>
          <w:rFonts w:ascii="Arial Narrow" w:hAnsi="Arial Narrow" w:cs="Arial"/>
          <w:sz w:val="22"/>
          <w:szCs w:val="22"/>
        </w:rPr>
        <w:t>(επιφανειακές και βαθιές)</w:t>
      </w:r>
    </w:p>
    <w:p w14:paraId="374699F2" w14:textId="7C955F6C"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Ειδικά Θέματα Θεμελιώσεων</w:t>
      </w:r>
      <w:r w:rsidR="00657724">
        <w:rPr>
          <w:rFonts w:ascii="Arial Narrow" w:hAnsi="Arial Narrow" w:cs="Arial"/>
          <w:sz w:val="22"/>
          <w:szCs w:val="22"/>
        </w:rPr>
        <w:t xml:space="preserve"> </w:t>
      </w:r>
      <w:r w:rsidR="00657724" w:rsidRPr="00657724">
        <w:rPr>
          <w:rFonts w:ascii="Arial Narrow" w:hAnsi="Arial Narrow" w:cs="Arial"/>
          <w:sz w:val="22"/>
          <w:szCs w:val="22"/>
        </w:rPr>
        <w:t>(βαθιές εκσκαφές &amp; αντιστηρίξεις, βελτίωση &amp; ενίσχυση του εδάφους)</w:t>
      </w:r>
    </w:p>
    <w:p w14:paraId="097AB331" w14:textId="0FDC7453" w:rsidR="00657724" w:rsidRDefault="00657724" w:rsidP="00657724">
      <w:pPr>
        <w:jc w:val="both"/>
        <w:rPr>
          <w:rFonts w:ascii="Arial Narrow" w:hAnsi="Arial Narrow" w:cs="Arial"/>
          <w:sz w:val="22"/>
          <w:szCs w:val="22"/>
        </w:rPr>
      </w:pPr>
      <w:r>
        <w:rPr>
          <w:rFonts w:ascii="Arial Narrow" w:hAnsi="Arial Narrow" w:cs="Arial"/>
          <w:sz w:val="22"/>
          <w:szCs w:val="22"/>
        </w:rPr>
        <w:t>Ε</w:t>
      </w:r>
      <w:r w:rsidR="00D11913" w:rsidRPr="009A518E">
        <w:rPr>
          <w:rFonts w:ascii="Arial Narrow" w:hAnsi="Arial Narrow" w:cs="Arial"/>
          <w:sz w:val="22"/>
          <w:szCs w:val="22"/>
        </w:rPr>
        <w:t>ιδικά</w:t>
      </w:r>
      <w:r>
        <w:rPr>
          <w:rFonts w:ascii="Arial Narrow" w:hAnsi="Arial Narrow" w:cs="Arial"/>
          <w:sz w:val="22"/>
          <w:szCs w:val="22"/>
        </w:rPr>
        <w:t xml:space="preserve"> Γεωτεχνικά Έργα (</w:t>
      </w:r>
      <w:r w:rsidRPr="00657724">
        <w:rPr>
          <w:rFonts w:ascii="Arial Narrow" w:hAnsi="Arial Narrow" w:cs="Arial"/>
          <w:sz w:val="22"/>
          <w:szCs w:val="22"/>
        </w:rPr>
        <w:t>φυσικά &amp; τεχνητά πρανή, φράγματα, ΧΥΤΑ, παράκτιες γεωτεχνικές κατασκευές,  θεμελιώσεις έργων ανοιχτής θάλασσας)</w:t>
      </w:r>
    </w:p>
    <w:p w14:paraId="3CE915C7" w14:textId="68A3671B"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 xml:space="preserve">Υπόγεια Έργα </w:t>
      </w:r>
      <w:r w:rsidR="00657724" w:rsidRPr="00657724">
        <w:rPr>
          <w:rFonts w:ascii="Arial Narrow" w:hAnsi="Arial Narrow" w:cs="Arial"/>
          <w:sz w:val="22"/>
          <w:szCs w:val="22"/>
        </w:rPr>
        <w:t>(αγωγοί, σήραγγες, δεξαμενές, αποθήκες, δομικά συγκροτήματα)</w:t>
      </w:r>
    </w:p>
    <w:p w14:paraId="54F54FC1"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 xml:space="preserve">Περιβαλλοντική Γεωτεχνική </w:t>
      </w:r>
    </w:p>
    <w:p w14:paraId="62017E7F"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Υπολογιστική Γεωτεχνική</w:t>
      </w:r>
    </w:p>
    <w:p w14:paraId="6E5EB0BD" w14:textId="18C5A926"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Ασφάλεια &amp; Συντήρηση Γεωτεχνικών Έργων</w:t>
      </w:r>
    </w:p>
    <w:p w14:paraId="41AF445C" w14:textId="77777777" w:rsidR="00D11913" w:rsidRPr="009A518E" w:rsidRDefault="00D11913" w:rsidP="00D11913">
      <w:pPr>
        <w:jc w:val="both"/>
        <w:rPr>
          <w:rFonts w:ascii="Arial Narrow" w:hAnsi="Arial Narrow" w:cs="Arial"/>
          <w:sz w:val="22"/>
          <w:szCs w:val="22"/>
        </w:rPr>
      </w:pPr>
    </w:p>
    <w:p w14:paraId="7BDE6771"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b/>
          <w:sz w:val="22"/>
          <w:szCs w:val="22"/>
        </w:rPr>
        <w:t>Ο Τομέας Ε</w:t>
      </w:r>
      <w:r w:rsidRPr="009A518E">
        <w:rPr>
          <w:rFonts w:ascii="Arial Narrow" w:hAnsi="Arial Narrow" w:cs="Arial"/>
          <w:sz w:val="22"/>
          <w:szCs w:val="22"/>
        </w:rPr>
        <w:t xml:space="preserve"> περιλαμβάνει γνωστικά: τον υπολογισμό της απόδοσης και του κόστους των μέσων παραγωγής και των ομάδων που χρησιμοποιούνται στις κατασκευαστικές δραστηριότητες, τις κατασκευαστικές μεθόδους, την διαχείριση μηχανικού εξοπλισμού, την διάταξη &amp; οργάνωση εργοταξίου, τις μεθόδους χρονικού &amp; οικονομικού προγραμματισμού έργων, την κοστολόγηση τεχνικών έργων, τον έλεγχο χρονικού προγράμματος και κόστους κατά την εκτέλεση των τεχνικών έργων, την διοίκηση, την παραγωγικότητα και τον ανθρώπινο παράγοντα στα </w:t>
      </w:r>
      <w:r w:rsidRPr="009A518E">
        <w:rPr>
          <w:rFonts w:ascii="Arial Narrow" w:hAnsi="Arial Narrow" w:cs="Arial"/>
          <w:sz w:val="22"/>
          <w:szCs w:val="22"/>
        </w:rPr>
        <w:lastRenderedPageBreak/>
        <w:t>τεχνικά έργα, την ποιότητα Τεχνικών Έργων, την διαχείριση Υγείας &amp; Ασφάλειας στα Τεχνικά Έργα, την Προσομοίωση / μοντελοποίηση κατασκευαστικών δραστηριοτήτων, την Επιχειρησιακή έρευνα &amp; λήψη αποφάσεων, την Οικονομική αξιολόγηση έργων, τις Εφαρμογές τηλεπικοινωνιών &amp; πληροφορικής στη διοίκηση τεχνικών έργων, τις Καινοτόμες μεθόδους διοίκησης τεχνικών έργων.</w:t>
      </w:r>
    </w:p>
    <w:p w14:paraId="1E335B14" w14:textId="77777777" w:rsidR="00D11913" w:rsidRPr="009A518E" w:rsidRDefault="00D11913" w:rsidP="00D11913">
      <w:pPr>
        <w:jc w:val="both"/>
        <w:rPr>
          <w:rFonts w:ascii="Arial Narrow" w:hAnsi="Arial Narrow" w:cs="Arial"/>
          <w:sz w:val="22"/>
          <w:szCs w:val="22"/>
          <w:u w:val="single"/>
        </w:rPr>
      </w:pPr>
      <w:r w:rsidRPr="009A518E">
        <w:rPr>
          <w:rFonts w:ascii="Arial Narrow" w:hAnsi="Arial Narrow" w:cs="Arial"/>
          <w:sz w:val="22"/>
          <w:szCs w:val="22"/>
          <w:u w:val="single"/>
        </w:rPr>
        <w:t>Ενδεικτικές Επιστημονικές και τεχνολογικές περιοχές</w:t>
      </w:r>
    </w:p>
    <w:p w14:paraId="3339E003"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Παραγωγή Εργων Πολ. Μηχ. (Τεχνικών, Οικοδομικών, Συγκοινωνιακών κ.α.), Δομικές Μηχανές και Κατασκευαστικές Μέθοδοι</w:t>
      </w:r>
    </w:p>
    <w:p w14:paraId="4E53B372"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Διαχείριση Έργων Πολ. Μηχ. (Τεχνικών, Οικοδομικών, Συγκοινωνιακών κ.α.)</w:t>
      </w:r>
    </w:p>
    <w:p w14:paraId="7C180CE1"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Βελτιστοποίηση Συστημάτων</w:t>
      </w:r>
    </w:p>
    <w:p w14:paraId="41B3063B"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Οργάνωση Εργοταξίων &amp; Συντονισμός Μελετών</w:t>
      </w:r>
    </w:p>
    <w:p w14:paraId="0C02CDE5"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Εφαρμοσμένη Τεχνική-Οικονομική</w:t>
      </w:r>
    </w:p>
    <w:p w14:paraId="62A1701A"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Στοιχεία Τεχνικής Νομοθεσίας</w:t>
      </w:r>
    </w:p>
    <w:p w14:paraId="66569233" w14:textId="77777777" w:rsidR="00D11913" w:rsidRPr="009A518E" w:rsidRDefault="00D11913" w:rsidP="00D11913">
      <w:pPr>
        <w:jc w:val="both"/>
        <w:rPr>
          <w:rFonts w:ascii="Arial Narrow" w:hAnsi="Arial Narrow" w:cs="Arial"/>
          <w:sz w:val="22"/>
          <w:szCs w:val="22"/>
        </w:rPr>
      </w:pPr>
      <w:r w:rsidRPr="009A518E">
        <w:rPr>
          <w:rFonts w:ascii="Arial Narrow" w:hAnsi="Arial Narrow" w:cs="Arial"/>
          <w:sz w:val="22"/>
          <w:szCs w:val="22"/>
        </w:rPr>
        <w:t>Έλεγχος &amp; Διασφάλιση Ποιότητας</w:t>
      </w:r>
    </w:p>
    <w:p w14:paraId="307E933E" w14:textId="77777777" w:rsidR="00957907" w:rsidRPr="009A518E" w:rsidRDefault="00957907" w:rsidP="007B6C54">
      <w:pPr>
        <w:jc w:val="both"/>
        <w:rPr>
          <w:rFonts w:ascii="Arial Narrow" w:hAnsi="Arial Narrow" w:cs="Arial"/>
          <w:sz w:val="22"/>
          <w:szCs w:val="22"/>
        </w:rPr>
      </w:pPr>
    </w:p>
    <w:p w14:paraId="02E36E85" w14:textId="77777777" w:rsidR="007B6C54" w:rsidRPr="000E69F1" w:rsidRDefault="007B6C54" w:rsidP="007B6C54">
      <w:pPr>
        <w:jc w:val="both"/>
        <w:rPr>
          <w:rFonts w:ascii="Arial Narrow" w:hAnsi="Arial Narrow" w:cs="Arial"/>
          <w:b/>
          <w:i/>
          <w:color w:val="0F243E" w:themeColor="text2" w:themeShade="80"/>
        </w:rPr>
      </w:pPr>
      <w:r w:rsidRPr="000E69F1">
        <w:rPr>
          <w:rFonts w:ascii="Arial Narrow" w:hAnsi="Arial Narrow" w:cs="Arial"/>
          <w:b/>
          <w:i/>
          <w:color w:val="0F243E" w:themeColor="text2" w:themeShade="80"/>
        </w:rPr>
        <w:t>απαραίτητες Γνώσεις, Δεξιότητες, Ικανότητες στην άσκησή του</w:t>
      </w:r>
    </w:p>
    <w:p w14:paraId="6A13923F" w14:textId="25CE25A4" w:rsidR="007B6C54" w:rsidRPr="009A518E" w:rsidRDefault="008819C2" w:rsidP="00F1446C">
      <w:pPr>
        <w:jc w:val="both"/>
        <w:rPr>
          <w:rFonts w:ascii="Arial Narrow" w:hAnsi="Arial Narrow" w:cs="Arial"/>
          <w:sz w:val="22"/>
          <w:szCs w:val="22"/>
        </w:rPr>
      </w:pPr>
      <w:r w:rsidRPr="009A518E">
        <w:rPr>
          <w:rFonts w:ascii="Arial Narrow" w:hAnsi="Arial Narrow" w:cs="Arial"/>
          <w:sz w:val="22"/>
          <w:szCs w:val="22"/>
        </w:rPr>
        <w:t xml:space="preserve">Γενικά, ο πυρήνας των δραστηριοτήτων του Διπλωματούχου Πολιτικού Μηχανικού (ο Τεχνικός Σχεδιασμός) επιδιώκει τη σκόπιμη επιλογή (ή και </w:t>
      </w:r>
      <w:r w:rsidR="009E15EE" w:rsidRPr="009A518E">
        <w:rPr>
          <w:rFonts w:ascii="Arial Narrow" w:hAnsi="Arial Narrow" w:cs="Arial"/>
          <w:sz w:val="22"/>
          <w:szCs w:val="22"/>
        </w:rPr>
        <w:t xml:space="preserve">σχεδόν </w:t>
      </w:r>
      <w:r w:rsidRPr="009A518E">
        <w:rPr>
          <w:rFonts w:ascii="Arial Narrow" w:hAnsi="Arial Narrow" w:cs="Arial"/>
          <w:sz w:val="22"/>
          <w:szCs w:val="22"/>
        </w:rPr>
        <w:t xml:space="preserve">την επανανακάλυψη) των γνώσεων και την μετατροπή τους σε προδιαγραφές και σχεδιαγράμματα, χρήσιμα για την παραγωγή των αναγκαίων (με βάση λειτουργικούς, οικονομικούς και αισθητικούς όρους) αγαθών. Βάσει αυτών των ορισμών διακρίνονται συνήθως τα εξής διαδοχικά στάδια </w:t>
      </w:r>
      <w:r w:rsidR="00A602C0" w:rsidRPr="009A518E">
        <w:rPr>
          <w:rFonts w:ascii="Arial Narrow" w:hAnsi="Arial Narrow" w:cs="Arial"/>
          <w:sz w:val="22"/>
          <w:szCs w:val="22"/>
        </w:rPr>
        <w:t>δράσεων</w:t>
      </w:r>
      <w:r w:rsidRPr="009A518E">
        <w:rPr>
          <w:rFonts w:ascii="Arial Narrow" w:hAnsi="Arial Narrow" w:cs="Arial"/>
          <w:sz w:val="22"/>
          <w:szCs w:val="22"/>
        </w:rPr>
        <w:t>:</w:t>
      </w:r>
    </w:p>
    <w:p w14:paraId="443F6E91" w14:textId="6F35B66C" w:rsidR="008819C2" w:rsidRPr="009A518E" w:rsidRDefault="008819C2" w:rsidP="008819C2">
      <w:pPr>
        <w:pStyle w:val="a8"/>
        <w:numPr>
          <w:ilvl w:val="0"/>
          <w:numId w:val="9"/>
        </w:numPr>
        <w:jc w:val="both"/>
        <w:rPr>
          <w:rFonts w:ascii="Arial Narrow" w:hAnsi="Arial Narrow" w:cs="Arial"/>
          <w:sz w:val="22"/>
          <w:szCs w:val="22"/>
        </w:rPr>
      </w:pPr>
      <w:r w:rsidRPr="009A518E">
        <w:rPr>
          <w:rFonts w:ascii="Arial Narrow" w:hAnsi="Arial Narrow" w:cs="Arial"/>
          <w:sz w:val="22"/>
          <w:szCs w:val="22"/>
        </w:rPr>
        <w:t>Αφομοίωση των επιθυμητών σκοπών (επώαση)</w:t>
      </w:r>
    </w:p>
    <w:p w14:paraId="7AA42F50" w14:textId="1873F976" w:rsidR="008819C2" w:rsidRPr="009A518E" w:rsidRDefault="008819C2" w:rsidP="008819C2">
      <w:pPr>
        <w:pStyle w:val="a8"/>
        <w:numPr>
          <w:ilvl w:val="0"/>
          <w:numId w:val="9"/>
        </w:numPr>
        <w:jc w:val="both"/>
        <w:rPr>
          <w:rFonts w:ascii="Arial Narrow" w:hAnsi="Arial Narrow" w:cs="Arial"/>
          <w:sz w:val="22"/>
          <w:szCs w:val="22"/>
        </w:rPr>
      </w:pPr>
      <w:r w:rsidRPr="009A518E">
        <w:rPr>
          <w:rFonts w:ascii="Arial Narrow" w:hAnsi="Arial Narrow" w:cs="Arial"/>
          <w:sz w:val="22"/>
          <w:szCs w:val="22"/>
        </w:rPr>
        <w:t xml:space="preserve">Επιλογή κατάλληλων επιστημονικών και εμπειρικών γνώσεων </w:t>
      </w:r>
    </w:p>
    <w:p w14:paraId="286DD43D" w14:textId="0951B17A" w:rsidR="008819C2" w:rsidRPr="009A518E" w:rsidRDefault="008819C2" w:rsidP="008819C2">
      <w:pPr>
        <w:pStyle w:val="a8"/>
        <w:numPr>
          <w:ilvl w:val="0"/>
          <w:numId w:val="9"/>
        </w:numPr>
        <w:jc w:val="both"/>
        <w:rPr>
          <w:rFonts w:ascii="Arial Narrow" w:hAnsi="Arial Narrow" w:cs="Arial"/>
          <w:sz w:val="22"/>
          <w:szCs w:val="22"/>
        </w:rPr>
      </w:pPr>
      <w:r w:rsidRPr="009A518E">
        <w:rPr>
          <w:rFonts w:ascii="Arial Narrow" w:hAnsi="Arial Narrow" w:cs="Arial"/>
          <w:sz w:val="22"/>
          <w:szCs w:val="22"/>
        </w:rPr>
        <w:t>Πρόχειρη βελτιστοποίηση των συνθηκών του προβλήματος</w:t>
      </w:r>
    </w:p>
    <w:p w14:paraId="3B17562C" w14:textId="019BC02E" w:rsidR="008819C2" w:rsidRPr="009A518E" w:rsidRDefault="008819C2" w:rsidP="008819C2">
      <w:pPr>
        <w:pStyle w:val="a8"/>
        <w:numPr>
          <w:ilvl w:val="0"/>
          <w:numId w:val="9"/>
        </w:numPr>
        <w:jc w:val="both"/>
        <w:rPr>
          <w:rFonts w:ascii="Arial Narrow" w:hAnsi="Arial Narrow" w:cs="Arial"/>
          <w:sz w:val="22"/>
          <w:szCs w:val="22"/>
        </w:rPr>
      </w:pPr>
      <w:r w:rsidRPr="009A518E">
        <w:rPr>
          <w:rFonts w:ascii="Arial Narrow" w:hAnsi="Arial Narrow" w:cs="Arial"/>
          <w:sz w:val="22"/>
          <w:szCs w:val="22"/>
        </w:rPr>
        <w:t xml:space="preserve">Σύλληψη (δηλαδή </w:t>
      </w:r>
      <w:r w:rsidR="0001334C" w:rsidRPr="009A518E">
        <w:rPr>
          <w:rFonts w:ascii="Arial Narrow" w:hAnsi="Arial Narrow" w:cs="Arial"/>
          <w:sz w:val="22"/>
          <w:szCs w:val="22"/>
        </w:rPr>
        <w:t>μια</w:t>
      </w:r>
      <w:r w:rsidRPr="009A518E">
        <w:rPr>
          <w:rFonts w:ascii="Arial Narrow" w:hAnsi="Arial Narrow" w:cs="Arial"/>
          <w:sz w:val="22"/>
          <w:szCs w:val="22"/>
        </w:rPr>
        <w:t xml:space="preserve"> πρώτη διαισθητική σύνθεση)</w:t>
      </w:r>
    </w:p>
    <w:p w14:paraId="7F676FE0" w14:textId="621059CD" w:rsidR="008819C2" w:rsidRPr="009A518E" w:rsidRDefault="008819C2" w:rsidP="008819C2">
      <w:pPr>
        <w:pStyle w:val="a8"/>
        <w:numPr>
          <w:ilvl w:val="0"/>
          <w:numId w:val="9"/>
        </w:numPr>
        <w:jc w:val="both"/>
        <w:rPr>
          <w:rFonts w:ascii="Arial Narrow" w:hAnsi="Arial Narrow" w:cs="Arial"/>
          <w:sz w:val="22"/>
          <w:szCs w:val="22"/>
        </w:rPr>
      </w:pPr>
      <w:r w:rsidRPr="009A518E">
        <w:rPr>
          <w:rFonts w:ascii="Arial Narrow" w:hAnsi="Arial Narrow" w:cs="Arial"/>
          <w:sz w:val="22"/>
          <w:szCs w:val="22"/>
        </w:rPr>
        <w:t>Αναλυτικός έλεγχος και διορθώσεις</w:t>
      </w:r>
    </w:p>
    <w:p w14:paraId="6A15D16E" w14:textId="5E7374F0" w:rsidR="008819C2" w:rsidRPr="009A518E" w:rsidRDefault="008819C2" w:rsidP="008819C2">
      <w:pPr>
        <w:pStyle w:val="a8"/>
        <w:numPr>
          <w:ilvl w:val="0"/>
          <w:numId w:val="9"/>
        </w:numPr>
        <w:jc w:val="both"/>
        <w:rPr>
          <w:rFonts w:ascii="Arial Narrow" w:hAnsi="Arial Narrow" w:cs="Arial"/>
          <w:sz w:val="22"/>
          <w:szCs w:val="22"/>
        </w:rPr>
      </w:pPr>
      <w:r w:rsidRPr="009A518E">
        <w:rPr>
          <w:rFonts w:ascii="Arial Narrow" w:hAnsi="Arial Narrow" w:cs="Arial"/>
          <w:sz w:val="22"/>
          <w:szCs w:val="22"/>
        </w:rPr>
        <w:t>Αποφάσεις: Επανασχεδιασμός και βελτιστοποίηση</w:t>
      </w:r>
    </w:p>
    <w:p w14:paraId="257D996B" w14:textId="1E4423A2" w:rsidR="008819C2" w:rsidRPr="009A518E" w:rsidRDefault="008819C2" w:rsidP="008819C2">
      <w:pPr>
        <w:pStyle w:val="a8"/>
        <w:numPr>
          <w:ilvl w:val="0"/>
          <w:numId w:val="9"/>
        </w:numPr>
        <w:jc w:val="both"/>
        <w:rPr>
          <w:rFonts w:ascii="Arial Narrow" w:hAnsi="Arial Narrow" w:cs="Arial"/>
          <w:sz w:val="22"/>
          <w:szCs w:val="22"/>
        </w:rPr>
      </w:pPr>
      <w:r w:rsidRPr="009A518E">
        <w:rPr>
          <w:rFonts w:ascii="Arial Narrow" w:hAnsi="Arial Narrow" w:cs="Arial"/>
          <w:sz w:val="22"/>
          <w:szCs w:val="22"/>
        </w:rPr>
        <w:t>Αναλυτικός έλεγχος και διορθώσεις</w:t>
      </w:r>
    </w:p>
    <w:p w14:paraId="0BDE61FE" w14:textId="15B28A92" w:rsidR="00957907" w:rsidRPr="009A518E" w:rsidRDefault="00A602C0" w:rsidP="00F1446C">
      <w:pPr>
        <w:jc w:val="both"/>
        <w:rPr>
          <w:rFonts w:ascii="Arial Narrow" w:hAnsi="Arial Narrow" w:cs="Arial"/>
          <w:sz w:val="22"/>
          <w:szCs w:val="22"/>
        </w:rPr>
      </w:pPr>
      <w:r w:rsidRPr="009A518E">
        <w:rPr>
          <w:rFonts w:ascii="Arial Narrow" w:hAnsi="Arial Narrow" w:cs="Arial"/>
          <w:sz w:val="22"/>
          <w:szCs w:val="22"/>
        </w:rPr>
        <w:t>Επίσης, διακρίνονται τα εξής χαρακτηριστικά του τεχνικού ενεργήματος:</w:t>
      </w:r>
    </w:p>
    <w:p w14:paraId="7D7ABEFA" w14:textId="56E8FE05" w:rsidR="00A602C0" w:rsidRPr="009A518E" w:rsidRDefault="00A602C0" w:rsidP="00F1446C">
      <w:pPr>
        <w:jc w:val="both"/>
        <w:rPr>
          <w:rFonts w:ascii="Arial Narrow" w:hAnsi="Arial Narrow" w:cs="Arial"/>
          <w:sz w:val="22"/>
          <w:szCs w:val="22"/>
        </w:rPr>
      </w:pPr>
      <w:r w:rsidRPr="009A518E">
        <w:rPr>
          <w:rFonts w:ascii="Arial Narrow" w:hAnsi="Arial Narrow" w:cs="Arial"/>
          <w:sz w:val="22"/>
          <w:szCs w:val="22"/>
        </w:rPr>
        <w:t>Α) Μή αναλυτικά στάδια (επώαση, διαισθητική σύνθεση, λήψη αποφάσεων κλπ)</w:t>
      </w:r>
    </w:p>
    <w:p w14:paraId="4365FB3B" w14:textId="49F4E1AE" w:rsidR="00A602C0" w:rsidRPr="009A518E" w:rsidRDefault="00A602C0" w:rsidP="00F1446C">
      <w:pPr>
        <w:jc w:val="both"/>
        <w:rPr>
          <w:rFonts w:ascii="Arial Narrow" w:hAnsi="Arial Narrow" w:cs="Arial"/>
          <w:sz w:val="22"/>
          <w:szCs w:val="22"/>
        </w:rPr>
      </w:pPr>
      <w:r w:rsidRPr="009A518E">
        <w:rPr>
          <w:rFonts w:ascii="Arial Narrow" w:hAnsi="Arial Narrow" w:cs="Arial"/>
          <w:sz w:val="22"/>
          <w:szCs w:val="22"/>
        </w:rPr>
        <w:t>Β) Διανοητικά κλειστά κυκλώματα (μεταξύ επιλογής, σύνθεσης, αναλυτικού ελέγχου, συμβιβαστότητας, επαναπροσαρμογών και επανεπιλογής)</w:t>
      </w:r>
    </w:p>
    <w:p w14:paraId="33B216A5" w14:textId="7CC6A37C" w:rsidR="00A602C0" w:rsidRPr="009A518E" w:rsidRDefault="00A602C0" w:rsidP="00F1446C">
      <w:pPr>
        <w:jc w:val="both"/>
        <w:rPr>
          <w:rFonts w:ascii="Arial Narrow" w:hAnsi="Arial Narrow" w:cs="Arial"/>
          <w:sz w:val="22"/>
          <w:szCs w:val="22"/>
        </w:rPr>
      </w:pPr>
      <w:r w:rsidRPr="009A518E">
        <w:rPr>
          <w:rFonts w:ascii="Arial Narrow" w:hAnsi="Arial Narrow" w:cs="Arial"/>
          <w:sz w:val="22"/>
          <w:szCs w:val="22"/>
        </w:rPr>
        <w:t>Γ) Βελτιστοποίηση όρων (λειτουργικών, οικονομικών και αισθητικών χωρίς βλάβη της Ασφάλειας)</w:t>
      </w:r>
      <w:r w:rsidR="00787FA8" w:rsidRPr="009A518E">
        <w:rPr>
          <w:rFonts w:ascii="Arial Narrow" w:hAnsi="Arial Narrow" w:cs="Arial"/>
          <w:sz w:val="22"/>
          <w:szCs w:val="22"/>
        </w:rPr>
        <w:t>.</w:t>
      </w:r>
    </w:p>
    <w:p w14:paraId="6D62155A" w14:textId="4288FC79" w:rsidR="00957907" w:rsidRPr="009A518E" w:rsidRDefault="00A602C0" w:rsidP="00F1446C">
      <w:pPr>
        <w:jc w:val="both"/>
        <w:rPr>
          <w:rFonts w:ascii="Arial Narrow" w:hAnsi="Arial Narrow" w:cs="Arial"/>
          <w:sz w:val="22"/>
          <w:szCs w:val="22"/>
        </w:rPr>
      </w:pPr>
      <w:r w:rsidRPr="009A518E">
        <w:rPr>
          <w:rFonts w:ascii="Arial Narrow" w:hAnsi="Arial Narrow" w:cs="Arial"/>
          <w:sz w:val="22"/>
          <w:szCs w:val="22"/>
        </w:rPr>
        <w:t xml:space="preserve">Επομένως, η διεργασία του τεχνικού ενεργήματος δεν περιέχει μόνο διανοητικές δράσεις, αλλά και σοβαρές υποσυνείδητες και ηθικές συνιστώσες. </w:t>
      </w:r>
    </w:p>
    <w:p w14:paraId="2BFD9271" w14:textId="77777777" w:rsidR="00484806" w:rsidRPr="009A518E" w:rsidRDefault="00484806" w:rsidP="00F1446C">
      <w:pPr>
        <w:jc w:val="both"/>
        <w:rPr>
          <w:rFonts w:ascii="Arial Narrow" w:hAnsi="Arial Narrow" w:cs="Arial"/>
          <w:sz w:val="22"/>
          <w:szCs w:val="22"/>
        </w:rPr>
      </w:pPr>
    </w:p>
    <w:p w14:paraId="52880BA5" w14:textId="0B4C2295" w:rsidR="0026282F" w:rsidRPr="009A518E" w:rsidRDefault="00484806" w:rsidP="00F1446C">
      <w:pPr>
        <w:jc w:val="both"/>
        <w:rPr>
          <w:rFonts w:ascii="Arial Narrow" w:hAnsi="Arial Narrow" w:cs="Arial"/>
          <w:sz w:val="22"/>
          <w:szCs w:val="22"/>
        </w:rPr>
      </w:pPr>
      <w:r w:rsidRPr="009A518E">
        <w:rPr>
          <w:rFonts w:ascii="Arial Narrow" w:hAnsi="Arial Narrow" w:cs="Arial"/>
          <w:sz w:val="22"/>
          <w:szCs w:val="22"/>
        </w:rPr>
        <w:t xml:space="preserve">Με στόχο </w:t>
      </w:r>
      <w:r w:rsidR="009E15EE" w:rsidRPr="009A518E">
        <w:rPr>
          <w:rFonts w:ascii="Arial Narrow" w:hAnsi="Arial Narrow" w:cs="Arial"/>
          <w:sz w:val="22"/>
          <w:szCs w:val="22"/>
        </w:rPr>
        <w:t>την απόκτηση των απαραίτητων γνώσεων και την καλλιέργεια Δεξιοτήτων &amp; Ικανοτήτων</w:t>
      </w:r>
      <w:r w:rsidRPr="009A518E">
        <w:rPr>
          <w:rFonts w:ascii="Arial Narrow" w:hAnsi="Arial Narrow" w:cs="Arial"/>
          <w:sz w:val="22"/>
          <w:szCs w:val="22"/>
        </w:rPr>
        <w:t>, η</w:t>
      </w:r>
      <w:r w:rsidR="0026282F" w:rsidRPr="009A518E">
        <w:rPr>
          <w:rFonts w:ascii="Arial Narrow" w:hAnsi="Arial Narrow" w:cs="Arial"/>
          <w:sz w:val="22"/>
          <w:szCs w:val="22"/>
        </w:rPr>
        <w:t xml:space="preserve"> εκπαίδευση των Μηχανικών στα Τεχνικά Πανεπιστήμια πραγματεύεται: </w:t>
      </w:r>
    </w:p>
    <w:p w14:paraId="138941AA" w14:textId="308EAE8D" w:rsidR="0026282F" w:rsidRPr="009A518E" w:rsidRDefault="0026282F" w:rsidP="00F1446C">
      <w:pPr>
        <w:jc w:val="both"/>
        <w:rPr>
          <w:rFonts w:ascii="Arial Narrow" w:hAnsi="Arial Narrow" w:cs="Arial"/>
          <w:sz w:val="22"/>
          <w:szCs w:val="22"/>
        </w:rPr>
      </w:pPr>
      <w:r w:rsidRPr="009A518E">
        <w:rPr>
          <w:rFonts w:ascii="Arial Narrow" w:hAnsi="Arial Narrow" w:cs="Arial"/>
          <w:sz w:val="22"/>
          <w:szCs w:val="22"/>
        </w:rPr>
        <w:t xml:space="preserve">Α. τις επιστημονικές γνώσεις (εφαρμοσμένα Μαθηματικά, Φυσική, Μηχανική των Υλικών, Τεχνική Οικονομική, Παραστατική Γεωμετρία, Τεχνική Γεωλογία, Γεωτεχνική Μηχανική, Υδραυλική Μηχανική κ.α.), </w:t>
      </w:r>
    </w:p>
    <w:p w14:paraId="220967AB" w14:textId="78DE0CB3" w:rsidR="0026282F" w:rsidRPr="009A518E" w:rsidRDefault="0026282F" w:rsidP="00F1446C">
      <w:pPr>
        <w:jc w:val="both"/>
        <w:rPr>
          <w:rFonts w:ascii="Arial Narrow" w:hAnsi="Arial Narrow" w:cs="Arial"/>
          <w:sz w:val="22"/>
          <w:szCs w:val="22"/>
        </w:rPr>
      </w:pPr>
      <w:r w:rsidRPr="009A518E">
        <w:rPr>
          <w:rFonts w:ascii="Arial Narrow" w:hAnsi="Arial Narrow" w:cs="Arial"/>
          <w:sz w:val="22"/>
          <w:szCs w:val="22"/>
        </w:rPr>
        <w:t>Β. τις διάφορες αναλυτικές μεθόδους (αριθμητικές μέθοδοι - προγραμματισμός Η/Υ, Γεωδαισία, Στατική Ανάλυση, Δυναμική Ανάλυση κ.α.),</w:t>
      </w:r>
    </w:p>
    <w:p w14:paraId="1C4A8D45" w14:textId="1BDF47F3" w:rsidR="0026282F" w:rsidRPr="009A518E" w:rsidRDefault="0026282F" w:rsidP="00F1446C">
      <w:pPr>
        <w:jc w:val="both"/>
        <w:rPr>
          <w:rFonts w:ascii="Arial Narrow" w:hAnsi="Arial Narrow" w:cs="Arial"/>
          <w:sz w:val="22"/>
          <w:szCs w:val="22"/>
        </w:rPr>
      </w:pPr>
      <w:r w:rsidRPr="009A518E">
        <w:rPr>
          <w:rFonts w:ascii="Arial Narrow" w:hAnsi="Arial Narrow" w:cs="Arial"/>
          <w:sz w:val="22"/>
          <w:szCs w:val="22"/>
        </w:rPr>
        <w:t xml:space="preserve">Γ. την ενθάρρυνση της δημιουργικής ικανότητάς τους </w:t>
      </w:r>
      <w:r w:rsidR="00872125" w:rsidRPr="009A518E">
        <w:rPr>
          <w:rFonts w:ascii="Arial Narrow" w:hAnsi="Arial Narrow" w:cs="Arial"/>
          <w:sz w:val="22"/>
          <w:szCs w:val="22"/>
        </w:rPr>
        <w:t>πέρα από τις γνώσεις τους</w:t>
      </w:r>
      <w:r w:rsidR="009E15EE" w:rsidRPr="009A518E">
        <w:rPr>
          <w:rFonts w:ascii="Arial Narrow" w:hAnsi="Arial Narrow" w:cs="Arial"/>
          <w:sz w:val="22"/>
          <w:szCs w:val="22"/>
        </w:rPr>
        <w:t>,</w:t>
      </w:r>
    </w:p>
    <w:p w14:paraId="64AD8E1E" w14:textId="5E6C392F" w:rsidR="00872125" w:rsidRPr="009A518E" w:rsidRDefault="009E15EE" w:rsidP="00F1446C">
      <w:pPr>
        <w:jc w:val="both"/>
        <w:rPr>
          <w:rFonts w:ascii="Arial Narrow" w:hAnsi="Arial Narrow" w:cs="Arial"/>
          <w:sz w:val="22"/>
          <w:szCs w:val="22"/>
        </w:rPr>
      </w:pPr>
      <w:r w:rsidRPr="009A518E">
        <w:rPr>
          <w:rFonts w:ascii="Arial Narrow" w:hAnsi="Arial Narrow" w:cs="Arial"/>
          <w:sz w:val="22"/>
          <w:szCs w:val="22"/>
        </w:rPr>
        <w:t>αφού</w:t>
      </w:r>
      <w:r w:rsidR="00484806" w:rsidRPr="009A518E">
        <w:rPr>
          <w:rFonts w:ascii="Arial Narrow" w:hAnsi="Arial Narrow" w:cs="Arial"/>
          <w:sz w:val="22"/>
          <w:szCs w:val="22"/>
        </w:rPr>
        <w:t xml:space="preserve"> κ</w:t>
      </w:r>
      <w:r w:rsidR="00872125" w:rsidRPr="009A518E">
        <w:rPr>
          <w:rFonts w:ascii="Arial Narrow" w:hAnsi="Arial Narrow" w:cs="Arial"/>
          <w:sz w:val="22"/>
          <w:szCs w:val="22"/>
        </w:rPr>
        <w:t xml:space="preserve">ατά τον Τεχνικό Σχεδιασμό ενός Έργου ο Μηχανικός </w:t>
      </w:r>
      <w:r w:rsidR="00484806" w:rsidRPr="009A518E">
        <w:rPr>
          <w:rFonts w:ascii="Arial Narrow" w:hAnsi="Arial Narrow" w:cs="Arial"/>
          <w:sz w:val="22"/>
          <w:szCs w:val="22"/>
        </w:rPr>
        <w:t xml:space="preserve">μέσω της δημιουργικής του ικανότητας (Γ) </w:t>
      </w:r>
      <w:r w:rsidR="00872125" w:rsidRPr="009A518E">
        <w:rPr>
          <w:rFonts w:ascii="Arial Narrow" w:hAnsi="Arial Narrow" w:cs="Arial"/>
          <w:sz w:val="22"/>
          <w:szCs w:val="22"/>
        </w:rPr>
        <w:t xml:space="preserve">είναι υποχρεωμένος να συμπληρώσει το κενό ανάμεσα στις δύο </w:t>
      </w:r>
      <w:r w:rsidR="00484806" w:rsidRPr="009A518E">
        <w:rPr>
          <w:rFonts w:ascii="Arial Narrow" w:hAnsi="Arial Narrow" w:cs="Arial"/>
          <w:sz w:val="22"/>
          <w:szCs w:val="22"/>
        </w:rPr>
        <w:t>άλλες</w:t>
      </w:r>
      <w:r w:rsidR="00872125" w:rsidRPr="009A518E">
        <w:rPr>
          <w:rFonts w:ascii="Arial Narrow" w:hAnsi="Arial Narrow" w:cs="Arial"/>
          <w:sz w:val="22"/>
          <w:szCs w:val="22"/>
        </w:rPr>
        <w:t xml:space="preserve"> ομάδες ιδεών </w:t>
      </w:r>
      <w:r w:rsidR="00484806" w:rsidRPr="009A518E">
        <w:rPr>
          <w:rFonts w:ascii="Arial Narrow" w:hAnsi="Arial Narrow" w:cs="Arial"/>
          <w:sz w:val="22"/>
          <w:szCs w:val="22"/>
        </w:rPr>
        <w:t>(Α-Β)</w:t>
      </w:r>
      <w:r w:rsidR="004B4215" w:rsidRPr="009A518E">
        <w:rPr>
          <w:rFonts w:ascii="Arial Narrow" w:hAnsi="Arial Narrow" w:cs="Arial"/>
          <w:sz w:val="22"/>
          <w:szCs w:val="22"/>
        </w:rPr>
        <w:t xml:space="preserve"> αλλά και ενδεχόμενα ειδικότερα κενά γνώσεων ή μεθόδων (των Α-Β)</w:t>
      </w:r>
      <w:r w:rsidR="00872125" w:rsidRPr="009A518E">
        <w:rPr>
          <w:rFonts w:ascii="Arial Narrow" w:hAnsi="Arial Narrow" w:cs="Arial"/>
          <w:sz w:val="22"/>
          <w:szCs w:val="22"/>
        </w:rPr>
        <w:t xml:space="preserve">. </w:t>
      </w:r>
    </w:p>
    <w:p w14:paraId="4A744BD5" w14:textId="77777777" w:rsidR="00484806" w:rsidRPr="009A518E" w:rsidRDefault="00484806" w:rsidP="00F1446C">
      <w:pPr>
        <w:jc w:val="both"/>
        <w:rPr>
          <w:rFonts w:ascii="Arial Narrow" w:hAnsi="Arial Narrow" w:cs="Arial"/>
          <w:sz w:val="22"/>
          <w:szCs w:val="22"/>
        </w:rPr>
      </w:pPr>
    </w:p>
    <w:p w14:paraId="4E1CF318" w14:textId="31C68DB4" w:rsidR="00484806" w:rsidRPr="009A518E" w:rsidRDefault="00484806" w:rsidP="00484806">
      <w:pPr>
        <w:rPr>
          <w:rFonts w:ascii="Arial Narrow" w:hAnsi="Arial Narrow" w:cs="Arial"/>
          <w:sz w:val="22"/>
          <w:szCs w:val="22"/>
        </w:rPr>
      </w:pPr>
      <w:r w:rsidRPr="009A518E">
        <w:rPr>
          <w:rFonts w:ascii="Arial Narrow" w:hAnsi="Arial Narrow" w:cs="Arial"/>
          <w:sz w:val="22"/>
          <w:szCs w:val="22"/>
        </w:rPr>
        <w:t>Τα γενικά μέσα για την ανάπτυξη της δημιουργικότητας:</w:t>
      </w:r>
    </w:p>
    <w:p w14:paraId="7E64D440" w14:textId="78DAAFDD" w:rsidR="004B4215" w:rsidRPr="009A518E" w:rsidRDefault="004B4215" w:rsidP="00484806">
      <w:pPr>
        <w:rPr>
          <w:rFonts w:ascii="Arial Narrow" w:hAnsi="Arial Narrow" w:cs="Arial"/>
          <w:sz w:val="22"/>
          <w:szCs w:val="22"/>
        </w:rPr>
      </w:pPr>
      <w:r w:rsidRPr="009A518E">
        <w:rPr>
          <w:rFonts w:ascii="Arial Narrow" w:hAnsi="Arial Narrow" w:cs="Arial"/>
          <w:sz w:val="22"/>
          <w:szCs w:val="22"/>
        </w:rPr>
        <w:t xml:space="preserve">α) το στέρεο υπόβαθρο γενικών γνώσεων </w:t>
      </w:r>
      <w:r w:rsidR="00EE6071" w:rsidRPr="009A518E">
        <w:rPr>
          <w:rFonts w:ascii="Arial Narrow" w:hAnsi="Arial Narrow" w:cs="Arial"/>
          <w:sz w:val="22"/>
          <w:szCs w:val="22"/>
        </w:rPr>
        <w:t xml:space="preserve">Μηχανικού </w:t>
      </w:r>
      <w:r w:rsidRPr="009A518E">
        <w:rPr>
          <w:rFonts w:ascii="Arial Narrow" w:hAnsi="Arial Narrow" w:cs="Arial"/>
          <w:sz w:val="22"/>
          <w:szCs w:val="22"/>
        </w:rPr>
        <w:t>(Εφαρμοσμένα Μαθηματικά, Παραστατική Γεωμετρία – Τεχνικό Σχέδιο</w:t>
      </w:r>
      <w:r w:rsidR="00EE6071" w:rsidRPr="009A518E">
        <w:rPr>
          <w:rFonts w:ascii="Arial Narrow" w:hAnsi="Arial Narrow" w:cs="Arial"/>
          <w:sz w:val="22"/>
          <w:szCs w:val="22"/>
        </w:rPr>
        <w:t>, Προχωρημένη Μηχανική των Υλικών, Προχωρημένη Ανάλυση των Κατασκευών</w:t>
      </w:r>
      <w:r w:rsidRPr="009A518E">
        <w:rPr>
          <w:rFonts w:ascii="Arial Narrow" w:hAnsi="Arial Narrow" w:cs="Arial"/>
          <w:sz w:val="22"/>
          <w:szCs w:val="22"/>
        </w:rPr>
        <w:t>)</w:t>
      </w:r>
    </w:p>
    <w:p w14:paraId="7A11136A" w14:textId="45F045F9" w:rsidR="00484806" w:rsidRPr="009A518E" w:rsidRDefault="004B4215" w:rsidP="004B4215">
      <w:pPr>
        <w:rPr>
          <w:rFonts w:ascii="Arial Narrow" w:hAnsi="Arial Narrow" w:cs="Arial"/>
          <w:sz w:val="22"/>
          <w:szCs w:val="22"/>
        </w:rPr>
      </w:pPr>
      <w:r w:rsidRPr="009A518E">
        <w:rPr>
          <w:rFonts w:ascii="Arial Narrow" w:hAnsi="Arial Narrow" w:cs="Arial"/>
          <w:sz w:val="22"/>
          <w:szCs w:val="22"/>
        </w:rPr>
        <w:t>β</w:t>
      </w:r>
      <w:r w:rsidR="00484806" w:rsidRPr="009A518E">
        <w:rPr>
          <w:rFonts w:ascii="Arial Narrow" w:hAnsi="Arial Narrow" w:cs="Arial"/>
          <w:sz w:val="22"/>
          <w:szCs w:val="22"/>
        </w:rPr>
        <w:t xml:space="preserve">) </w:t>
      </w:r>
      <w:r w:rsidRPr="009A518E">
        <w:rPr>
          <w:rFonts w:ascii="Arial Narrow" w:hAnsi="Arial Narrow" w:cs="Arial"/>
          <w:sz w:val="22"/>
          <w:szCs w:val="22"/>
        </w:rPr>
        <w:t xml:space="preserve">η διδασκαλία τυπικών τεχνικών σχεδιασμού αλλά και </w:t>
      </w:r>
      <w:r w:rsidR="00484806" w:rsidRPr="009A518E">
        <w:rPr>
          <w:rFonts w:ascii="Arial Narrow" w:hAnsi="Arial Narrow" w:cs="Arial"/>
          <w:sz w:val="22"/>
          <w:szCs w:val="22"/>
        </w:rPr>
        <w:t xml:space="preserve">η διδασκαλία μή-μηχανιστικών μεθόδων για την </w:t>
      </w:r>
      <w:r w:rsidR="0001334C" w:rsidRPr="009A518E">
        <w:rPr>
          <w:rFonts w:ascii="Arial Narrow" w:hAnsi="Arial Narrow" w:cs="Arial"/>
          <w:sz w:val="22"/>
          <w:szCs w:val="22"/>
        </w:rPr>
        <w:t>εμπέδωση</w:t>
      </w:r>
      <w:r w:rsidR="00484806" w:rsidRPr="009A518E">
        <w:rPr>
          <w:rFonts w:ascii="Arial Narrow" w:hAnsi="Arial Narrow" w:cs="Arial"/>
          <w:sz w:val="22"/>
          <w:szCs w:val="22"/>
        </w:rPr>
        <w:t xml:space="preserve"> της σχετικότητας και του πλουραλισμού</w:t>
      </w:r>
    </w:p>
    <w:p w14:paraId="0AA0458C" w14:textId="50B124AE" w:rsidR="00484806" w:rsidRPr="009A518E" w:rsidRDefault="004B4215" w:rsidP="00484806">
      <w:pPr>
        <w:rPr>
          <w:rFonts w:ascii="Arial Narrow" w:hAnsi="Arial Narrow" w:cs="Arial"/>
          <w:sz w:val="22"/>
          <w:szCs w:val="22"/>
        </w:rPr>
      </w:pPr>
      <w:r w:rsidRPr="009A518E">
        <w:rPr>
          <w:rFonts w:ascii="Arial Narrow" w:hAnsi="Arial Narrow" w:cs="Arial"/>
          <w:sz w:val="22"/>
          <w:szCs w:val="22"/>
        </w:rPr>
        <w:t>γ</w:t>
      </w:r>
      <w:r w:rsidR="00484806" w:rsidRPr="009A518E">
        <w:rPr>
          <w:rFonts w:ascii="Arial Narrow" w:hAnsi="Arial Narrow" w:cs="Arial"/>
          <w:sz w:val="22"/>
          <w:szCs w:val="22"/>
        </w:rPr>
        <w:t xml:space="preserve">) η εξοικείωση με τα στάδια της δημιουργικής σκέψης μέσω </w:t>
      </w:r>
      <w:r w:rsidRPr="009A518E">
        <w:rPr>
          <w:rFonts w:ascii="Arial Narrow" w:hAnsi="Arial Narrow" w:cs="Arial"/>
          <w:sz w:val="22"/>
          <w:szCs w:val="22"/>
        </w:rPr>
        <w:t xml:space="preserve">χαρακτηριστικών </w:t>
      </w:r>
      <w:r w:rsidR="00484806" w:rsidRPr="009A518E">
        <w:rPr>
          <w:rFonts w:ascii="Arial Narrow" w:hAnsi="Arial Narrow" w:cs="Arial"/>
          <w:sz w:val="22"/>
          <w:szCs w:val="22"/>
        </w:rPr>
        <w:t>προβλημάτων Σχεδιασμού</w:t>
      </w:r>
      <w:r w:rsidR="009E15EE" w:rsidRPr="009A518E">
        <w:rPr>
          <w:rFonts w:ascii="Arial Narrow" w:hAnsi="Arial Narrow" w:cs="Arial"/>
          <w:sz w:val="22"/>
          <w:szCs w:val="22"/>
        </w:rPr>
        <w:t>.</w:t>
      </w:r>
    </w:p>
    <w:p w14:paraId="28918E0E" w14:textId="77777777" w:rsidR="004B4215" w:rsidRPr="009A518E" w:rsidRDefault="004B4215" w:rsidP="00484806">
      <w:pPr>
        <w:rPr>
          <w:rFonts w:ascii="Arial Narrow" w:hAnsi="Arial Narrow" w:cs="Arial"/>
          <w:sz w:val="22"/>
          <w:szCs w:val="22"/>
        </w:rPr>
      </w:pPr>
    </w:p>
    <w:p w14:paraId="370B0EBF" w14:textId="3533A309" w:rsidR="004B4215" w:rsidRPr="009A518E" w:rsidRDefault="004B4215" w:rsidP="004B4215">
      <w:pPr>
        <w:rPr>
          <w:rFonts w:ascii="Arial Narrow" w:hAnsi="Arial Narrow" w:cs="Arial"/>
          <w:sz w:val="22"/>
          <w:szCs w:val="22"/>
        </w:rPr>
      </w:pPr>
      <w:r w:rsidRPr="009A518E">
        <w:rPr>
          <w:rFonts w:ascii="Arial Narrow" w:hAnsi="Arial Narrow" w:cs="Arial"/>
          <w:sz w:val="22"/>
          <w:szCs w:val="22"/>
        </w:rPr>
        <w:lastRenderedPageBreak/>
        <w:t>Τα γενικά βοηθήματα:</w:t>
      </w:r>
    </w:p>
    <w:p w14:paraId="04D0C51E" w14:textId="740DE9F4" w:rsidR="004B4215" w:rsidRPr="009A518E" w:rsidRDefault="00EE6071" w:rsidP="004B4215">
      <w:pPr>
        <w:rPr>
          <w:rFonts w:ascii="Arial Narrow" w:hAnsi="Arial Narrow" w:cs="Arial"/>
          <w:sz w:val="22"/>
          <w:szCs w:val="22"/>
        </w:rPr>
      </w:pPr>
      <w:r w:rsidRPr="009A518E">
        <w:rPr>
          <w:rFonts w:ascii="Arial Narrow" w:hAnsi="Arial Narrow" w:cs="Arial"/>
          <w:sz w:val="22"/>
          <w:szCs w:val="22"/>
        </w:rPr>
        <w:t xml:space="preserve">α) τα </w:t>
      </w:r>
      <w:r w:rsidR="004B4215" w:rsidRPr="009A518E">
        <w:rPr>
          <w:rFonts w:ascii="Arial Narrow" w:hAnsi="Arial Narrow" w:cs="Arial"/>
          <w:sz w:val="22"/>
          <w:szCs w:val="22"/>
        </w:rPr>
        <w:t>Φυσικά Προσομοιώματα</w:t>
      </w:r>
      <w:r w:rsidRPr="009A518E">
        <w:rPr>
          <w:rFonts w:ascii="Arial Narrow" w:hAnsi="Arial Narrow" w:cs="Arial"/>
          <w:sz w:val="22"/>
          <w:szCs w:val="22"/>
        </w:rPr>
        <w:t xml:space="preserve"> στο Εργαστήριο</w:t>
      </w:r>
    </w:p>
    <w:p w14:paraId="19024D44" w14:textId="0FFF6A3F" w:rsidR="004B4215" w:rsidRPr="009A518E" w:rsidRDefault="00EE6071" w:rsidP="004B4215">
      <w:pPr>
        <w:rPr>
          <w:rFonts w:ascii="Arial Narrow" w:hAnsi="Arial Narrow" w:cs="Arial"/>
          <w:sz w:val="22"/>
          <w:szCs w:val="22"/>
        </w:rPr>
      </w:pPr>
      <w:r w:rsidRPr="009A518E">
        <w:rPr>
          <w:rFonts w:ascii="Arial Narrow" w:hAnsi="Arial Narrow" w:cs="Arial"/>
          <w:sz w:val="22"/>
          <w:szCs w:val="22"/>
        </w:rPr>
        <w:t xml:space="preserve">β) τα </w:t>
      </w:r>
      <w:r w:rsidR="004B4215" w:rsidRPr="009A518E">
        <w:rPr>
          <w:rFonts w:ascii="Arial Narrow" w:hAnsi="Arial Narrow" w:cs="Arial"/>
          <w:sz w:val="22"/>
          <w:szCs w:val="22"/>
        </w:rPr>
        <w:t>Υπολογιστικά Προσομοιώματα</w:t>
      </w:r>
    </w:p>
    <w:p w14:paraId="7D9A4E7E" w14:textId="54D5328C" w:rsidR="004B4215" w:rsidRPr="009A518E" w:rsidRDefault="00EE6071" w:rsidP="004B4215">
      <w:pPr>
        <w:rPr>
          <w:rFonts w:ascii="Arial Narrow" w:hAnsi="Arial Narrow" w:cs="Arial"/>
          <w:sz w:val="22"/>
          <w:szCs w:val="22"/>
        </w:rPr>
      </w:pPr>
      <w:r w:rsidRPr="009A518E">
        <w:rPr>
          <w:rFonts w:ascii="Arial Narrow" w:hAnsi="Arial Narrow" w:cs="Arial"/>
          <w:sz w:val="22"/>
          <w:szCs w:val="22"/>
        </w:rPr>
        <w:t xml:space="preserve">γ) η </w:t>
      </w:r>
      <w:r w:rsidR="004B4215" w:rsidRPr="009A518E">
        <w:rPr>
          <w:rFonts w:ascii="Arial Narrow" w:hAnsi="Arial Narrow" w:cs="Arial"/>
          <w:sz w:val="22"/>
          <w:szCs w:val="22"/>
        </w:rPr>
        <w:t>Ομαδική δημιουργική προσπάθεια</w:t>
      </w:r>
    </w:p>
    <w:p w14:paraId="261636EB" w14:textId="3B631C44" w:rsidR="00484806" w:rsidRPr="009A518E" w:rsidRDefault="00EE6071" w:rsidP="00484806">
      <w:pPr>
        <w:rPr>
          <w:rFonts w:ascii="Arial Narrow" w:hAnsi="Arial Narrow" w:cs="Arial"/>
          <w:sz w:val="22"/>
          <w:szCs w:val="22"/>
        </w:rPr>
      </w:pPr>
      <w:r w:rsidRPr="009A518E">
        <w:rPr>
          <w:rFonts w:ascii="Arial Narrow" w:hAnsi="Arial Narrow" w:cs="Arial"/>
          <w:sz w:val="22"/>
          <w:szCs w:val="22"/>
        </w:rPr>
        <w:t xml:space="preserve">δ) τα </w:t>
      </w:r>
      <w:r w:rsidR="004B4215" w:rsidRPr="009A518E">
        <w:rPr>
          <w:rFonts w:ascii="Arial Narrow" w:hAnsi="Arial Narrow" w:cs="Arial"/>
          <w:sz w:val="22"/>
          <w:szCs w:val="22"/>
        </w:rPr>
        <w:t>Επαρκή κίνητρα</w:t>
      </w:r>
      <w:r w:rsidR="004F691C" w:rsidRPr="009A518E">
        <w:rPr>
          <w:rFonts w:ascii="Arial Narrow" w:hAnsi="Arial Narrow" w:cs="Arial"/>
          <w:sz w:val="22"/>
          <w:szCs w:val="22"/>
        </w:rPr>
        <w:t xml:space="preserve"> με ένα απ’ αυτά να είναι η επιτυχής επανανακάλυψη βασικών γνώσεων της Μηχανικής</w:t>
      </w:r>
    </w:p>
    <w:p w14:paraId="6440305C" w14:textId="0C638357" w:rsidR="004F691C" w:rsidRPr="009A518E" w:rsidRDefault="004F691C" w:rsidP="00484806">
      <w:pPr>
        <w:rPr>
          <w:rFonts w:ascii="Arial Narrow" w:hAnsi="Arial Narrow" w:cs="Arial"/>
          <w:sz w:val="22"/>
          <w:szCs w:val="22"/>
        </w:rPr>
      </w:pPr>
      <w:r w:rsidRPr="009A518E">
        <w:rPr>
          <w:rFonts w:ascii="Arial Narrow" w:hAnsi="Arial Narrow" w:cs="Arial"/>
          <w:sz w:val="22"/>
          <w:szCs w:val="22"/>
        </w:rPr>
        <w:t>ε) οι Αριθμητικές Εφαρμογές</w:t>
      </w:r>
    </w:p>
    <w:p w14:paraId="55A74088" w14:textId="69B06135" w:rsidR="004F691C" w:rsidRPr="009A518E" w:rsidRDefault="004F691C" w:rsidP="00484806">
      <w:pPr>
        <w:rPr>
          <w:rFonts w:ascii="Arial Narrow" w:hAnsi="Arial Narrow" w:cs="Arial"/>
          <w:sz w:val="22"/>
          <w:szCs w:val="22"/>
        </w:rPr>
      </w:pPr>
      <w:r w:rsidRPr="009A518E">
        <w:rPr>
          <w:rFonts w:ascii="Arial Narrow" w:hAnsi="Arial Narrow" w:cs="Arial"/>
          <w:sz w:val="22"/>
          <w:szCs w:val="22"/>
        </w:rPr>
        <w:t>στ) οι ανοικτές Ασκήσεις, οι πρωτότυπες Ασκήσεις</w:t>
      </w:r>
    </w:p>
    <w:p w14:paraId="3986B1BB" w14:textId="20A9EF5F" w:rsidR="004F691C" w:rsidRPr="009A518E" w:rsidRDefault="004F691C" w:rsidP="00484806">
      <w:pPr>
        <w:rPr>
          <w:rFonts w:ascii="Arial Narrow" w:hAnsi="Arial Narrow" w:cs="Arial"/>
          <w:sz w:val="22"/>
          <w:szCs w:val="22"/>
        </w:rPr>
      </w:pPr>
      <w:r w:rsidRPr="009A518E">
        <w:rPr>
          <w:rFonts w:ascii="Arial Narrow" w:hAnsi="Arial Narrow" w:cs="Arial"/>
          <w:sz w:val="22"/>
          <w:szCs w:val="22"/>
        </w:rPr>
        <w:t>ζ) οι ασκήσεις Σύλληψης (χωρίς υπολογισμούς)</w:t>
      </w:r>
    </w:p>
    <w:p w14:paraId="7204809A" w14:textId="333CB1AD" w:rsidR="00484806" w:rsidRPr="009A518E" w:rsidRDefault="004F691C" w:rsidP="00484806">
      <w:pPr>
        <w:rPr>
          <w:rFonts w:ascii="Arial Narrow" w:hAnsi="Arial Narrow" w:cs="Arial"/>
          <w:sz w:val="22"/>
          <w:szCs w:val="22"/>
        </w:rPr>
      </w:pPr>
      <w:r w:rsidRPr="009A518E">
        <w:rPr>
          <w:rFonts w:ascii="Arial Narrow" w:hAnsi="Arial Narrow" w:cs="Arial"/>
          <w:sz w:val="22"/>
          <w:szCs w:val="22"/>
        </w:rPr>
        <w:t>η) οι ασκήσεις πολλ</w:t>
      </w:r>
      <w:bookmarkStart w:id="0" w:name="_GoBack"/>
      <w:bookmarkEnd w:id="0"/>
      <w:r w:rsidRPr="009A518E">
        <w:rPr>
          <w:rFonts w:ascii="Arial Narrow" w:hAnsi="Arial Narrow" w:cs="Arial"/>
          <w:sz w:val="22"/>
          <w:szCs w:val="22"/>
        </w:rPr>
        <w:t>απλών-εναλλακτικών λύσεων (όχι πολλαπλής επιλογής!!!)</w:t>
      </w:r>
    </w:p>
    <w:p w14:paraId="3250E2AF" w14:textId="79F01FE0" w:rsidR="004F691C" w:rsidRPr="009A518E" w:rsidRDefault="004F691C" w:rsidP="00484806">
      <w:pPr>
        <w:rPr>
          <w:rFonts w:ascii="Arial Narrow" w:hAnsi="Arial Narrow" w:cs="Arial"/>
          <w:sz w:val="22"/>
          <w:szCs w:val="22"/>
        </w:rPr>
      </w:pPr>
      <w:r w:rsidRPr="009A518E">
        <w:rPr>
          <w:rFonts w:ascii="Arial Narrow" w:hAnsi="Arial Narrow" w:cs="Arial"/>
          <w:sz w:val="22"/>
          <w:szCs w:val="22"/>
        </w:rPr>
        <w:t xml:space="preserve">θ) η διατριβή Διπλώματος. </w:t>
      </w:r>
    </w:p>
    <w:p w14:paraId="66DA13DB" w14:textId="77777777" w:rsidR="00957907" w:rsidRPr="009A518E" w:rsidRDefault="00957907" w:rsidP="00F1446C">
      <w:pPr>
        <w:jc w:val="both"/>
        <w:rPr>
          <w:rFonts w:ascii="Arial Narrow" w:hAnsi="Arial Narrow" w:cs="Arial"/>
          <w:sz w:val="22"/>
          <w:szCs w:val="22"/>
        </w:rPr>
      </w:pPr>
    </w:p>
    <w:p w14:paraId="5738A3A1" w14:textId="095776DF" w:rsidR="007B6C54" w:rsidRPr="000E69F1" w:rsidRDefault="009E15EE" w:rsidP="006A294D">
      <w:pPr>
        <w:jc w:val="both"/>
        <w:rPr>
          <w:rFonts w:ascii="Arial Narrow" w:hAnsi="Arial Narrow" w:cs="Arial"/>
          <w:b/>
          <w:i/>
          <w:color w:val="0F243E" w:themeColor="text2" w:themeShade="80"/>
        </w:rPr>
      </w:pPr>
      <w:r w:rsidRPr="000E69F1">
        <w:rPr>
          <w:rFonts w:ascii="Arial Narrow" w:hAnsi="Arial Narrow" w:cs="Arial"/>
          <w:b/>
          <w:i/>
          <w:color w:val="0F243E" w:themeColor="text2" w:themeShade="80"/>
        </w:rPr>
        <w:t xml:space="preserve">η </w:t>
      </w:r>
      <w:r w:rsidR="007B6C54" w:rsidRPr="000E69F1">
        <w:rPr>
          <w:rFonts w:ascii="Arial Narrow" w:hAnsi="Arial Narrow" w:cs="Arial"/>
          <w:b/>
          <w:i/>
          <w:color w:val="0F243E" w:themeColor="text2" w:themeShade="80"/>
        </w:rPr>
        <w:t xml:space="preserve">εκπαίδευση </w:t>
      </w:r>
      <w:r w:rsidRPr="000E69F1">
        <w:rPr>
          <w:rFonts w:ascii="Arial Narrow" w:hAnsi="Arial Narrow" w:cs="Arial"/>
          <w:b/>
          <w:i/>
          <w:color w:val="0F243E" w:themeColor="text2" w:themeShade="80"/>
        </w:rPr>
        <w:t>στην Ελλάδα</w:t>
      </w:r>
    </w:p>
    <w:p w14:paraId="433C673F" w14:textId="7B6AE11D" w:rsidR="00187BDB" w:rsidRPr="009A518E" w:rsidRDefault="009E15EE" w:rsidP="00187BDB">
      <w:pPr>
        <w:jc w:val="both"/>
        <w:rPr>
          <w:rFonts w:ascii="Arial Narrow" w:hAnsi="Arial Narrow" w:cs="Arial"/>
          <w:sz w:val="22"/>
          <w:szCs w:val="22"/>
        </w:rPr>
      </w:pPr>
      <w:r w:rsidRPr="009A518E">
        <w:rPr>
          <w:rFonts w:ascii="Arial Narrow" w:hAnsi="Arial Narrow" w:cs="Arial"/>
          <w:sz w:val="22"/>
          <w:szCs w:val="22"/>
        </w:rPr>
        <w:t>Η εκπαίδευση διπλωματούχων Πολιτικών Μηχανικών στα ελληνικά Τεχνικά Πανεπιστήμια (ΕΜΠ και Πολυτεχνικές Σχολές Πανεπιστημίων) υπηρετεί το προηγούμενο πλαίσιο απόκτησης των απαραίτητων γνώσεων και καλλιέργειας των κύριων Δεξιοτήτων &amp; Ικανοτήτων.</w:t>
      </w:r>
      <w:r w:rsidR="00187BDB" w:rsidRPr="009A518E">
        <w:rPr>
          <w:rFonts w:ascii="Arial Narrow" w:hAnsi="Arial Narrow" w:cs="Arial"/>
          <w:sz w:val="22"/>
          <w:szCs w:val="22"/>
        </w:rPr>
        <w:t xml:space="preserve"> Επίσης, έχει θέσει ως βασική αρχή των στόχων εκπαίδευσης διπλωματούχων Πολιτικών Μηχανικών την αρμονική συνύπαρξη της ανάπτυξης με το περιβάλλον και τη διατήρηση της Πολιτιστικής Κληρονομιάς, έτσι ώστε η τεχνολογία να μη συμβάλλει στη διαμόρφωση καταναλωτικών προτύπων υπερπαραγωγής που καταστρέφουν τη φύση, το διαμορφωμένο και δομημένο περιβάλλον ή/και εξαντλούν τους διαθέσιμους πόρους, αλλά να αποτελεί εργαλείο για  μια ορθολογικότερη και αποτελεσματικότερη οργάνωση της κοινωνίας και των θεσμών της, επιδιώκοντας ως τελικό ζητούμενο την αειφόρο ανάπτυξη.</w:t>
      </w:r>
    </w:p>
    <w:p w14:paraId="32EA46FC" w14:textId="1154F76C" w:rsidR="00D11913" w:rsidRPr="009A518E" w:rsidRDefault="007B6C54" w:rsidP="00D11913">
      <w:pPr>
        <w:jc w:val="both"/>
        <w:rPr>
          <w:rFonts w:ascii="Arial Narrow" w:hAnsi="Arial Narrow" w:cs="Arial"/>
          <w:sz w:val="22"/>
          <w:szCs w:val="22"/>
        </w:rPr>
      </w:pPr>
      <w:r w:rsidRPr="009A518E">
        <w:rPr>
          <w:rFonts w:ascii="Arial Narrow" w:hAnsi="Arial Narrow" w:cs="Arial"/>
          <w:sz w:val="22"/>
          <w:szCs w:val="22"/>
        </w:rPr>
        <w:t xml:space="preserve">Το ελληνικό Δίπλωμα Πολιτικού Μηχανικού πρακτικά κατατάσσεται στην υποκατηγορία 766 </w:t>
      </w:r>
      <w:r w:rsidR="00D11913" w:rsidRPr="009A518E">
        <w:rPr>
          <w:rFonts w:ascii="Arial Narrow" w:hAnsi="Arial Narrow" w:cs="Arial"/>
          <w:sz w:val="22"/>
          <w:szCs w:val="22"/>
        </w:rPr>
        <w:t xml:space="preserve">(επιπέδου ισοδύναμου </w:t>
      </w:r>
      <w:r w:rsidR="00D11913" w:rsidRPr="009A518E">
        <w:rPr>
          <w:rFonts w:ascii="Arial Narrow" w:hAnsi="Arial Narrow" w:cs="Arial"/>
          <w:sz w:val="22"/>
          <w:szCs w:val="22"/>
          <w:lang w:val="en-US"/>
        </w:rPr>
        <w:t>Master</w:t>
      </w:r>
      <w:r w:rsidR="00D11913" w:rsidRPr="009A518E">
        <w:rPr>
          <w:rFonts w:ascii="Arial Narrow" w:hAnsi="Arial Narrow" w:cs="Arial"/>
          <w:sz w:val="22"/>
          <w:szCs w:val="22"/>
        </w:rPr>
        <w:t xml:space="preserve">) </w:t>
      </w:r>
      <w:r w:rsidRPr="009A518E">
        <w:rPr>
          <w:rFonts w:ascii="Arial Narrow" w:hAnsi="Arial Narrow" w:cs="Arial"/>
          <w:sz w:val="22"/>
          <w:szCs w:val="22"/>
        </w:rPr>
        <w:t xml:space="preserve">του </w:t>
      </w:r>
      <w:r w:rsidRPr="009A518E">
        <w:rPr>
          <w:rFonts w:ascii="Arial Narrow" w:hAnsi="Arial Narrow" w:cs="Arial"/>
          <w:sz w:val="22"/>
          <w:szCs w:val="22"/>
          <w:lang w:val="en-US"/>
        </w:rPr>
        <w:t>International</w:t>
      </w:r>
      <w:r w:rsidRPr="009A518E">
        <w:rPr>
          <w:rFonts w:ascii="Arial Narrow" w:hAnsi="Arial Narrow" w:cs="Arial"/>
          <w:sz w:val="22"/>
          <w:szCs w:val="22"/>
        </w:rPr>
        <w:t xml:space="preserve"> </w:t>
      </w:r>
      <w:r w:rsidRPr="009A518E">
        <w:rPr>
          <w:rFonts w:ascii="Arial Narrow" w:hAnsi="Arial Narrow" w:cs="Arial"/>
          <w:sz w:val="22"/>
          <w:szCs w:val="22"/>
          <w:lang w:val="en-US"/>
        </w:rPr>
        <w:t>Standard</w:t>
      </w:r>
      <w:r w:rsidRPr="009A518E">
        <w:rPr>
          <w:rFonts w:ascii="Arial Narrow" w:hAnsi="Arial Narrow" w:cs="Arial"/>
          <w:sz w:val="22"/>
          <w:szCs w:val="22"/>
        </w:rPr>
        <w:t xml:space="preserve"> </w:t>
      </w:r>
      <w:r w:rsidRPr="009A518E">
        <w:rPr>
          <w:rFonts w:ascii="Arial Narrow" w:hAnsi="Arial Narrow" w:cs="Arial"/>
          <w:sz w:val="22"/>
          <w:szCs w:val="22"/>
          <w:lang w:val="en-US"/>
        </w:rPr>
        <w:t>Classification</w:t>
      </w:r>
      <w:r w:rsidRPr="009A518E">
        <w:rPr>
          <w:rFonts w:ascii="Arial Narrow" w:hAnsi="Arial Narrow" w:cs="Arial"/>
          <w:sz w:val="22"/>
          <w:szCs w:val="22"/>
        </w:rPr>
        <w:t xml:space="preserve"> </w:t>
      </w:r>
      <w:r w:rsidRPr="009A518E">
        <w:rPr>
          <w:rFonts w:ascii="Arial Narrow" w:hAnsi="Arial Narrow" w:cs="Arial"/>
          <w:sz w:val="22"/>
          <w:szCs w:val="22"/>
          <w:lang w:val="en-US"/>
        </w:rPr>
        <w:t>of</w:t>
      </w:r>
      <w:r w:rsidRPr="009A518E">
        <w:rPr>
          <w:rFonts w:ascii="Arial Narrow" w:hAnsi="Arial Narrow" w:cs="Arial"/>
          <w:sz w:val="22"/>
          <w:szCs w:val="22"/>
        </w:rPr>
        <w:t xml:space="preserve"> </w:t>
      </w:r>
      <w:r w:rsidRPr="009A518E">
        <w:rPr>
          <w:rFonts w:ascii="Arial Narrow" w:hAnsi="Arial Narrow" w:cs="Arial"/>
          <w:sz w:val="22"/>
          <w:szCs w:val="22"/>
          <w:lang w:val="en-US"/>
        </w:rPr>
        <w:t>Education</w:t>
      </w:r>
      <w:r w:rsidRPr="009A518E">
        <w:rPr>
          <w:rFonts w:ascii="Arial Narrow" w:hAnsi="Arial Narrow" w:cs="Arial"/>
          <w:sz w:val="22"/>
          <w:szCs w:val="22"/>
        </w:rPr>
        <w:t xml:space="preserve"> (</w:t>
      </w:r>
      <w:r w:rsidRPr="009A518E">
        <w:rPr>
          <w:rFonts w:ascii="Arial Narrow" w:hAnsi="Arial Narrow" w:cs="Arial"/>
          <w:sz w:val="22"/>
          <w:szCs w:val="22"/>
          <w:lang w:val="en-US"/>
        </w:rPr>
        <w:t>ISCED</w:t>
      </w:r>
      <w:r w:rsidRPr="009A518E">
        <w:rPr>
          <w:rFonts w:ascii="Arial Narrow" w:hAnsi="Arial Narrow" w:cs="Arial"/>
          <w:sz w:val="22"/>
          <w:szCs w:val="22"/>
        </w:rPr>
        <w:t xml:space="preserve"> - </w:t>
      </w:r>
      <w:r w:rsidRPr="009A518E">
        <w:rPr>
          <w:rFonts w:ascii="Arial Narrow" w:hAnsi="Arial Narrow" w:cs="Arial"/>
          <w:sz w:val="22"/>
          <w:szCs w:val="22"/>
          <w:lang w:val="en-US"/>
        </w:rPr>
        <w:t>UNESCO</w:t>
      </w:r>
      <w:r w:rsidRPr="009A518E">
        <w:rPr>
          <w:rFonts w:ascii="Arial Narrow" w:hAnsi="Arial Narrow" w:cs="Arial"/>
          <w:sz w:val="22"/>
          <w:szCs w:val="22"/>
        </w:rPr>
        <w:t xml:space="preserve">) </w:t>
      </w:r>
      <w:r w:rsidRPr="00000195">
        <w:rPr>
          <w:rFonts w:ascii="Arial Narrow" w:hAnsi="Arial Narrow" w:cs="Arial"/>
          <w:b/>
          <w:sz w:val="22"/>
          <w:szCs w:val="22"/>
        </w:rPr>
        <w:t xml:space="preserve">ως πρώτος ακαδημαϊκός </w:t>
      </w:r>
      <w:r w:rsidR="0001334C" w:rsidRPr="00000195">
        <w:rPr>
          <w:rFonts w:ascii="Arial Narrow" w:hAnsi="Arial Narrow" w:cs="Arial"/>
          <w:b/>
          <w:sz w:val="22"/>
          <w:szCs w:val="22"/>
        </w:rPr>
        <w:t>τίτλος</w:t>
      </w:r>
      <w:r w:rsidRPr="00000195">
        <w:rPr>
          <w:rFonts w:ascii="Arial Narrow" w:hAnsi="Arial Narrow" w:cs="Arial"/>
          <w:b/>
          <w:sz w:val="22"/>
          <w:szCs w:val="22"/>
        </w:rPr>
        <w:t xml:space="preserve"> μετά από σπουδές μακράς διαρκείας (προβλέπεται τουλάχιστον 5ετής κύκλος). </w:t>
      </w:r>
      <w:r w:rsidR="00D11913" w:rsidRPr="00000195">
        <w:rPr>
          <w:rFonts w:ascii="Arial Narrow" w:hAnsi="Arial Narrow" w:cs="Arial"/>
          <w:sz w:val="22"/>
          <w:szCs w:val="22"/>
        </w:rPr>
        <w:t>Οι συμπαγείς 5-ετείς σπουδές (</w:t>
      </w:r>
      <w:r w:rsidR="00D11913" w:rsidRPr="00000195">
        <w:rPr>
          <w:rFonts w:ascii="Arial Narrow" w:hAnsi="Arial Narrow" w:cs="Arial"/>
          <w:b/>
          <w:sz w:val="22"/>
          <w:szCs w:val="22"/>
        </w:rPr>
        <w:t>επιπέδου M</w:t>
      </w:r>
      <w:r w:rsidR="00000195" w:rsidRPr="00000195">
        <w:rPr>
          <w:rFonts w:ascii="Arial Narrow" w:hAnsi="Arial Narrow" w:cs="Arial"/>
          <w:b/>
          <w:sz w:val="22"/>
          <w:szCs w:val="22"/>
          <w:lang w:val="en-US"/>
        </w:rPr>
        <w:t>aster</w:t>
      </w:r>
      <w:r w:rsidR="00991D31" w:rsidRPr="00000195">
        <w:rPr>
          <w:rFonts w:ascii="Arial Narrow" w:hAnsi="Arial Narrow" w:cs="Arial"/>
          <w:b/>
          <w:sz w:val="22"/>
          <w:szCs w:val="22"/>
        </w:rPr>
        <w:t xml:space="preserve"> ή </w:t>
      </w:r>
      <w:r w:rsidR="00991D31" w:rsidRPr="00000195">
        <w:rPr>
          <w:rFonts w:ascii="Arial Narrow" w:hAnsi="Arial Narrow" w:cs="Arial"/>
          <w:b/>
          <w:sz w:val="22"/>
          <w:szCs w:val="22"/>
          <w:lang w:val="en-US"/>
        </w:rPr>
        <w:t>Diplom</w:t>
      </w:r>
      <w:r w:rsidR="00991D31" w:rsidRPr="00000195">
        <w:rPr>
          <w:rFonts w:ascii="Arial Narrow" w:hAnsi="Arial Narrow" w:cs="Arial"/>
          <w:b/>
          <w:sz w:val="22"/>
          <w:szCs w:val="22"/>
        </w:rPr>
        <w:t xml:space="preserve"> Hochshulen</w:t>
      </w:r>
      <w:r w:rsidR="00991D31" w:rsidRPr="00000195">
        <w:rPr>
          <w:rFonts w:ascii="Arial Narrow" w:hAnsi="Arial Narrow" w:cs="Arial"/>
          <w:sz w:val="22"/>
          <w:szCs w:val="22"/>
        </w:rPr>
        <w:t xml:space="preserve"> </w:t>
      </w:r>
      <w:r w:rsidR="00D11913" w:rsidRPr="00000195">
        <w:rPr>
          <w:rFonts w:ascii="Arial Narrow" w:hAnsi="Arial Narrow" w:cs="Arial"/>
          <w:sz w:val="22"/>
          <w:szCs w:val="22"/>
        </w:rPr>
        <w:t>και ισοδύναμων επαγγελματικών ικανοτήτων) αποτελούν μονόδρομο, προκειμένου να διασφαλισθεί επαρκώς το δημόσιο και κοινωνικό συμφέρον με όρους ασφάλειας, οικονομίας και αειφόρου ανάπτυξης.</w:t>
      </w:r>
    </w:p>
    <w:p w14:paraId="60B1EFD0" w14:textId="77777777" w:rsidR="007B6C54" w:rsidRPr="009A518E" w:rsidRDefault="007B6C54" w:rsidP="007B6C54">
      <w:pPr>
        <w:tabs>
          <w:tab w:val="num" w:pos="1440"/>
        </w:tabs>
        <w:spacing w:line="276" w:lineRule="auto"/>
        <w:jc w:val="both"/>
        <w:rPr>
          <w:rFonts w:ascii="Arial Narrow" w:hAnsi="Arial Narrow" w:cs="Arial"/>
          <w:sz w:val="22"/>
          <w:szCs w:val="22"/>
        </w:rPr>
      </w:pPr>
      <w:r w:rsidRPr="009A518E">
        <w:rPr>
          <w:rFonts w:ascii="Arial Narrow" w:hAnsi="Arial Narrow" w:cs="Arial"/>
          <w:sz w:val="22"/>
          <w:szCs w:val="22"/>
        </w:rPr>
        <w:t>Το γνωστικό αντικείμενο των σπουδών, στην ίδια διεθνή κατηγοριοποίηση, αντιστοιχεί στον κωδικό 0732: «</w:t>
      </w:r>
      <w:r w:rsidRPr="009A518E">
        <w:rPr>
          <w:rFonts w:ascii="Arial Narrow" w:hAnsi="Arial Narrow" w:cs="Arial"/>
          <w:sz w:val="22"/>
          <w:szCs w:val="22"/>
          <w:lang w:val="en-US"/>
        </w:rPr>
        <w:t>Building</w:t>
      </w:r>
      <w:r w:rsidRPr="009A518E">
        <w:rPr>
          <w:rFonts w:ascii="Arial Narrow" w:hAnsi="Arial Narrow" w:cs="Arial"/>
          <w:sz w:val="22"/>
          <w:szCs w:val="22"/>
        </w:rPr>
        <w:t xml:space="preserve"> </w:t>
      </w:r>
      <w:r w:rsidRPr="009A518E">
        <w:rPr>
          <w:rFonts w:ascii="Arial Narrow" w:hAnsi="Arial Narrow" w:cs="Arial"/>
          <w:sz w:val="22"/>
          <w:szCs w:val="22"/>
          <w:lang w:val="en-US"/>
        </w:rPr>
        <w:t>and</w:t>
      </w:r>
      <w:r w:rsidRPr="009A518E">
        <w:rPr>
          <w:rFonts w:ascii="Arial Narrow" w:hAnsi="Arial Narrow" w:cs="Arial"/>
          <w:sz w:val="22"/>
          <w:szCs w:val="22"/>
        </w:rPr>
        <w:t xml:space="preserve"> </w:t>
      </w:r>
      <w:r w:rsidRPr="009A518E">
        <w:rPr>
          <w:rFonts w:ascii="Arial Narrow" w:hAnsi="Arial Narrow" w:cs="Arial"/>
          <w:sz w:val="22"/>
          <w:szCs w:val="22"/>
          <w:lang w:val="en-US"/>
        </w:rPr>
        <w:t>civil</w:t>
      </w:r>
      <w:r w:rsidRPr="009A518E">
        <w:rPr>
          <w:rFonts w:ascii="Arial Narrow" w:hAnsi="Arial Narrow" w:cs="Arial"/>
          <w:sz w:val="22"/>
          <w:szCs w:val="22"/>
        </w:rPr>
        <w:t xml:space="preserve"> </w:t>
      </w:r>
      <w:r w:rsidRPr="009A518E">
        <w:rPr>
          <w:rFonts w:ascii="Arial Narrow" w:hAnsi="Arial Narrow" w:cs="Arial"/>
          <w:sz w:val="22"/>
          <w:szCs w:val="22"/>
          <w:lang w:val="en-US"/>
        </w:rPr>
        <w:t>engineering</w:t>
      </w:r>
      <w:r w:rsidRPr="009A518E">
        <w:rPr>
          <w:rFonts w:ascii="Arial Narrow" w:hAnsi="Arial Narrow" w:cs="Arial"/>
          <w:sz w:val="22"/>
          <w:szCs w:val="22"/>
        </w:rPr>
        <w:t>» (06.4 - 582), ο οποίος συνδέεται με το πεδίο 582 της υποκατηγορίας 58 «Architecture and building» της κατηγορίας 5 «Engineering, Manufacturing and Construction».</w:t>
      </w:r>
    </w:p>
    <w:p w14:paraId="5FB1BD38" w14:textId="77777777" w:rsidR="00187BDB" w:rsidRPr="009A518E" w:rsidRDefault="00187BDB" w:rsidP="007B6C54">
      <w:pPr>
        <w:tabs>
          <w:tab w:val="num" w:pos="1440"/>
        </w:tabs>
        <w:spacing w:line="276" w:lineRule="auto"/>
        <w:jc w:val="both"/>
        <w:rPr>
          <w:rFonts w:ascii="Arial Narrow" w:hAnsi="Arial Narrow" w:cs="Arial"/>
          <w:sz w:val="22"/>
          <w:szCs w:val="22"/>
        </w:rPr>
      </w:pPr>
    </w:p>
    <w:p w14:paraId="46CD6539" w14:textId="77777777" w:rsidR="009E15EE" w:rsidRPr="000E69F1" w:rsidRDefault="009E15EE" w:rsidP="009E15EE">
      <w:pPr>
        <w:jc w:val="both"/>
        <w:rPr>
          <w:rFonts w:ascii="Arial Narrow" w:hAnsi="Arial Narrow" w:cs="Arial"/>
          <w:b/>
          <w:color w:val="0F243E" w:themeColor="text2" w:themeShade="80"/>
        </w:rPr>
      </w:pPr>
      <w:r w:rsidRPr="000E69F1">
        <w:rPr>
          <w:rFonts w:ascii="Arial Narrow" w:hAnsi="Arial Narrow" w:cs="Arial"/>
          <w:b/>
          <w:i/>
          <w:color w:val="0F243E" w:themeColor="text2" w:themeShade="80"/>
        </w:rPr>
        <w:t>ενδεικτικοί τρόποι αξιολόγησης των απαιτούμενων γνώσεων, δεξιοτήτων και ικανοτήτων</w:t>
      </w:r>
    </w:p>
    <w:p w14:paraId="7FDA2F15" w14:textId="6BC7D133" w:rsidR="00187BDB" w:rsidRPr="009A518E" w:rsidRDefault="00F15393" w:rsidP="009E15EE">
      <w:pPr>
        <w:jc w:val="both"/>
        <w:rPr>
          <w:rFonts w:ascii="Arial Narrow" w:hAnsi="Arial Narrow" w:cs="Arial"/>
          <w:sz w:val="22"/>
          <w:szCs w:val="22"/>
        </w:rPr>
      </w:pPr>
      <w:r w:rsidRPr="009A518E">
        <w:rPr>
          <w:rFonts w:ascii="Arial Narrow" w:hAnsi="Arial Narrow" w:cs="Arial"/>
          <w:sz w:val="22"/>
          <w:szCs w:val="22"/>
        </w:rPr>
        <w:t>Θεωρητικά</w:t>
      </w:r>
      <w:r w:rsidR="00187BDB" w:rsidRPr="009A518E">
        <w:rPr>
          <w:rFonts w:ascii="Arial Narrow" w:hAnsi="Arial Narrow" w:cs="Arial"/>
          <w:sz w:val="22"/>
          <w:szCs w:val="22"/>
        </w:rPr>
        <w:t xml:space="preserve">, η αξιολόγηση των απαιτούμενων γνώσεων, δεξιοτήτων και ικανοτήτων των Μηχανικών </w:t>
      </w:r>
      <w:r w:rsidRPr="009A518E">
        <w:rPr>
          <w:rFonts w:ascii="Arial Narrow" w:hAnsi="Arial Narrow" w:cs="Arial"/>
          <w:sz w:val="22"/>
          <w:szCs w:val="22"/>
        </w:rPr>
        <w:t>για να είναι αξιόπιστη πρέπει να κρίνει</w:t>
      </w:r>
      <w:r w:rsidR="00570201" w:rsidRPr="009A518E">
        <w:rPr>
          <w:rFonts w:ascii="Arial Narrow" w:hAnsi="Arial Narrow" w:cs="Arial"/>
          <w:sz w:val="22"/>
          <w:szCs w:val="22"/>
        </w:rPr>
        <w:t xml:space="preserve"> το αποτέλεσμα και μέσω αυτού τι</w:t>
      </w:r>
      <w:r w:rsidRPr="009A518E">
        <w:rPr>
          <w:rFonts w:ascii="Arial Narrow" w:hAnsi="Arial Narrow" w:cs="Arial"/>
          <w:sz w:val="22"/>
          <w:szCs w:val="22"/>
        </w:rPr>
        <w:t>ς διαδρομές δημιουργίας του.</w:t>
      </w:r>
    </w:p>
    <w:p w14:paraId="6D7944EC" w14:textId="5DEBB717" w:rsidR="009E15EE" w:rsidRPr="009A518E" w:rsidRDefault="00F15393" w:rsidP="009E15EE">
      <w:pPr>
        <w:jc w:val="both"/>
        <w:rPr>
          <w:rFonts w:ascii="Arial Narrow" w:hAnsi="Arial Narrow" w:cs="Arial"/>
          <w:sz w:val="22"/>
          <w:szCs w:val="22"/>
        </w:rPr>
      </w:pPr>
      <w:r w:rsidRPr="009A518E">
        <w:rPr>
          <w:rFonts w:ascii="Arial Narrow" w:hAnsi="Arial Narrow" w:cs="Arial"/>
          <w:sz w:val="22"/>
          <w:szCs w:val="22"/>
        </w:rPr>
        <w:t>Στην ίδια κατεύθυνση, δ</w:t>
      </w:r>
      <w:r w:rsidR="009E15EE" w:rsidRPr="009A518E">
        <w:rPr>
          <w:rFonts w:ascii="Arial Narrow" w:hAnsi="Arial Narrow" w:cs="Arial"/>
          <w:sz w:val="22"/>
          <w:szCs w:val="22"/>
        </w:rPr>
        <w:t xml:space="preserve">ιακεκριμένοι Μηχανικοί διεθνώς τονίζουν ότι: </w:t>
      </w:r>
    </w:p>
    <w:p w14:paraId="5F8B067D" w14:textId="1B75BD4F" w:rsidR="009E15EE" w:rsidRPr="009A518E" w:rsidRDefault="009E15EE" w:rsidP="00132A70">
      <w:pPr>
        <w:jc w:val="both"/>
        <w:rPr>
          <w:rFonts w:ascii="Arial Narrow" w:hAnsi="Arial Narrow" w:cs="Arial"/>
          <w:sz w:val="22"/>
          <w:szCs w:val="22"/>
        </w:rPr>
      </w:pPr>
      <w:r w:rsidRPr="009A518E">
        <w:rPr>
          <w:rFonts w:ascii="Arial Narrow" w:hAnsi="Arial Narrow" w:cs="Arial"/>
          <w:sz w:val="22"/>
          <w:szCs w:val="22"/>
        </w:rPr>
        <w:t>(α) οι επιστημονικές γνώσεις δεν είναι παρά μόνον ένας παράγοντας του τελικού σκοπού του Σχεδιασμού και της Κατασκευής</w:t>
      </w:r>
      <w:r w:rsidR="00132A70" w:rsidRPr="009A518E">
        <w:rPr>
          <w:rFonts w:ascii="Arial Narrow" w:hAnsi="Arial Narrow" w:cs="Arial"/>
          <w:sz w:val="22"/>
          <w:szCs w:val="22"/>
        </w:rPr>
        <w:t xml:space="preserve"> αφού</w:t>
      </w:r>
      <w:r w:rsidRPr="009A518E">
        <w:rPr>
          <w:rFonts w:ascii="Arial Narrow" w:hAnsi="Arial Narrow" w:cs="Arial"/>
          <w:sz w:val="22"/>
          <w:szCs w:val="22"/>
        </w:rPr>
        <w:t xml:space="preserve"> οι δυνατότητες των αναλυτικών μεθόδων είναι περιορισμένες (και όχι απεριόριστες)</w:t>
      </w:r>
      <w:r w:rsidR="00F15393" w:rsidRPr="009A518E">
        <w:rPr>
          <w:rFonts w:ascii="Arial Narrow" w:hAnsi="Arial Narrow" w:cs="Arial"/>
          <w:sz w:val="22"/>
          <w:szCs w:val="22"/>
        </w:rPr>
        <w:t>,</w:t>
      </w:r>
    </w:p>
    <w:p w14:paraId="4871F937" w14:textId="5A0CD11C" w:rsidR="00187BDB" w:rsidRPr="009A518E" w:rsidRDefault="00187BDB" w:rsidP="009E15EE">
      <w:pPr>
        <w:jc w:val="both"/>
        <w:rPr>
          <w:rFonts w:ascii="Arial Narrow" w:hAnsi="Arial Narrow" w:cs="Arial"/>
          <w:sz w:val="22"/>
          <w:szCs w:val="22"/>
        </w:rPr>
      </w:pPr>
      <w:r w:rsidRPr="009A518E">
        <w:rPr>
          <w:rFonts w:ascii="Arial Narrow" w:hAnsi="Arial Narrow" w:cs="Arial"/>
          <w:sz w:val="22"/>
          <w:szCs w:val="22"/>
        </w:rPr>
        <w:t>(</w:t>
      </w:r>
      <w:r w:rsidR="00132A70" w:rsidRPr="009A518E">
        <w:rPr>
          <w:rFonts w:ascii="Arial Narrow" w:hAnsi="Arial Narrow" w:cs="Arial"/>
          <w:sz w:val="22"/>
          <w:szCs w:val="22"/>
        </w:rPr>
        <w:t>β</w:t>
      </w:r>
      <w:r w:rsidRPr="009A518E">
        <w:rPr>
          <w:rFonts w:ascii="Arial Narrow" w:hAnsi="Arial Narrow" w:cs="Arial"/>
          <w:sz w:val="22"/>
          <w:szCs w:val="22"/>
        </w:rPr>
        <w:t xml:space="preserve">) οι ικανότητες δημιουργικού σχεδιασμού (ή έρευνας) </w:t>
      </w:r>
      <w:r w:rsidR="00F15393" w:rsidRPr="009A518E">
        <w:rPr>
          <w:rFonts w:ascii="Arial Narrow" w:hAnsi="Arial Narrow" w:cs="Arial"/>
          <w:sz w:val="22"/>
          <w:szCs w:val="22"/>
        </w:rPr>
        <w:t xml:space="preserve">εμφανίζουν δυσχέρεια </w:t>
      </w:r>
      <w:r w:rsidR="00132A70" w:rsidRPr="009A518E">
        <w:rPr>
          <w:rFonts w:ascii="Arial Narrow" w:hAnsi="Arial Narrow" w:cs="Arial"/>
          <w:sz w:val="22"/>
          <w:szCs w:val="22"/>
        </w:rPr>
        <w:t xml:space="preserve">συμβατικής </w:t>
      </w:r>
      <w:r w:rsidR="00F15393" w:rsidRPr="009A518E">
        <w:rPr>
          <w:rFonts w:ascii="Arial Narrow" w:hAnsi="Arial Narrow" w:cs="Arial"/>
          <w:sz w:val="22"/>
          <w:szCs w:val="22"/>
        </w:rPr>
        <w:t xml:space="preserve">εξέτασης αφού το επίπεδο </w:t>
      </w:r>
      <w:r w:rsidR="0001334C" w:rsidRPr="009A518E">
        <w:rPr>
          <w:rFonts w:ascii="Arial Narrow" w:hAnsi="Arial Narrow" w:cs="Arial"/>
          <w:sz w:val="22"/>
          <w:szCs w:val="22"/>
        </w:rPr>
        <w:t>ευφυΐας</w:t>
      </w:r>
      <w:r w:rsidR="00F15393" w:rsidRPr="009A518E">
        <w:rPr>
          <w:rFonts w:ascii="Arial Narrow" w:hAnsi="Arial Narrow" w:cs="Arial"/>
          <w:sz w:val="22"/>
          <w:szCs w:val="22"/>
        </w:rPr>
        <w:t xml:space="preserve"> δεν φαίνεται να σχετίζεται </w:t>
      </w:r>
      <w:r w:rsidR="00132A70" w:rsidRPr="009A518E">
        <w:rPr>
          <w:rFonts w:ascii="Arial Narrow" w:hAnsi="Arial Narrow" w:cs="Arial"/>
          <w:sz w:val="22"/>
          <w:szCs w:val="22"/>
        </w:rPr>
        <w:t>άμεσα</w:t>
      </w:r>
      <w:r w:rsidR="00F15393" w:rsidRPr="009A518E">
        <w:rPr>
          <w:rFonts w:ascii="Arial Narrow" w:hAnsi="Arial Narrow" w:cs="Arial"/>
          <w:sz w:val="22"/>
          <w:szCs w:val="22"/>
        </w:rPr>
        <w:t xml:space="preserve"> με την δημιουργικότητα και η δημιουργικότητα δεν έχει μεγάλη σχέση με τα ακαδημαϊκά επιτεύγματα.</w:t>
      </w:r>
    </w:p>
    <w:p w14:paraId="0FB70668" w14:textId="48B039C1" w:rsidR="00F15393" w:rsidRPr="009A518E" w:rsidRDefault="00F15393" w:rsidP="009E15EE">
      <w:pPr>
        <w:jc w:val="both"/>
        <w:rPr>
          <w:rFonts w:ascii="Arial Narrow" w:hAnsi="Arial Narrow" w:cs="Arial"/>
          <w:sz w:val="22"/>
          <w:szCs w:val="22"/>
        </w:rPr>
      </w:pPr>
      <w:r w:rsidRPr="009A518E">
        <w:rPr>
          <w:rFonts w:ascii="Arial Narrow" w:hAnsi="Arial Narrow" w:cs="Arial"/>
          <w:sz w:val="22"/>
          <w:szCs w:val="22"/>
        </w:rPr>
        <w:t>Συνοψίζοντας</w:t>
      </w:r>
      <w:r w:rsidR="00132A70" w:rsidRPr="009A518E">
        <w:rPr>
          <w:rFonts w:ascii="Arial Narrow" w:hAnsi="Arial Narrow" w:cs="Arial"/>
          <w:sz w:val="22"/>
          <w:szCs w:val="22"/>
        </w:rPr>
        <w:t>,</w:t>
      </w:r>
      <w:r w:rsidRPr="009A518E">
        <w:rPr>
          <w:rFonts w:ascii="Arial Narrow" w:hAnsi="Arial Narrow" w:cs="Arial"/>
          <w:sz w:val="22"/>
          <w:szCs w:val="22"/>
        </w:rPr>
        <w:t xml:space="preserve"> η αξιολόγηση των επαγγελματικών προσόντων για να είναι αξιόπιστη πρέπει να κρίνει</w:t>
      </w:r>
      <w:r w:rsidR="00787FA8" w:rsidRPr="009A518E">
        <w:rPr>
          <w:rFonts w:ascii="Arial Narrow" w:hAnsi="Arial Narrow" w:cs="Arial"/>
          <w:sz w:val="22"/>
          <w:szCs w:val="22"/>
        </w:rPr>
        <w:t xml:space="preserve"> επαρκώς</w:t>
      </w:r>
      <w:r w:rsidRPr="009A518E">
        <w:rPr>
          <w:rFonts w:ascii="Arial Narrow" w:hAnsi="Arial Narrow" w:cs="Arial"/>
          <w:sz w:val="22"/>
          <w:szCs w:val="22"/>
        </w:rPr>
        <w:t xml:space="preserve">: </w:t>
      </w:r>
    </w:p>
    <w:p w14:paraId="48C9D2EE" w14:textId="612131F8" w:rsidR="00F15393" w:rsidRPr="009A518E" w:rsidRDefault="00F15393" w:rsidP="009E15EE">
      <w:pPr>
        <w:jc w:val="both"/>
        <w:rPr>
          <w:rFonts w:ascii="Arial Narrow" w:hAnsi="Arial Narrow" w:cs="Arial"/>
          <w:sz w:val="22"/>
          <w:szCs w:val="22"/>
        </w:rPr>
      </w:pPr>
      <w:r w:rsidRPr="009A518E">
        <w:rPr>
          <w:rFonts w:ascii="Arial Narrow" w:hAnsi="Arial Narrow" w:cs="Arial"/>
          <w:sz w:val="22"/>
          <w:szCs w:val="22"/>
        </w:rPr>
        <w:t>(</w:t>
      </w:r>
      <w:r w:rsidR="00302F74" w:rsidRPr="009A518E">
        <w:rPr>
          <w:rFonts w:ascii="Arial Narrow" w:hAnsi="Arial Narrow" w:cs="Arial"/>
          <w:sz w:val="22"/>
          <w:szCs w:val="22"/>
          <w:lang w:val="en-US"/>
        </w:rPr>
        <w:t>i</w:t>
      </w:r>
      <w:r w:rsidRPr="009A518E">
        <w:rPr>
          <w:rFonts w:ascii="Arial Narrow" w:hAnsi="Arial Narrow" w:cs="Arial"/>
          <w:sz w:val="22"/>
          <w:szCs w:val="22"/>
        </w:rPr>
        <w:t xml:space="preserve">) </w:t>
      </w:r>
      <w:r w:rsidR="00132A70" w:rsidRPr="009A518E">
        <w:rPr>
          <w:rFonts w:ascii="Arial Narrow" w:hAnsi="Arial Narrow" w:cs="Arial"/>
          <w:sz w:val="22"/>
          <w:szCs w:val="22"/>
        </w:rPr>
        <w:t>την</w:t>
      </w:r>
      <w:r w:rsidRPr="009A518E">
        <w:rPr>
          <w:rFonts w:ascii="Arial Narrow" w:hAnsi="Arial Narrow" w:cs="Arial"/>
          <w:sz w:val="22"/>
          <w:szCs w:val="22"/>
        </w:rPr>
        <w:t xml:space="preserve"> ανώτερη ικανότητα αναλυτική</w:t>
      </w:r>
      <w:r w:rsidR="00132A70" w:rsidRPr="009A518E">
        <w:rPr>
          <w:rFonts w:ascii="Arial Narrow" w:hAnsi="Arial Narrow" w:cs="Arial"/>
          <w:sz w:val="22"/>
          <w:szCs w:val="22"/>
        </w:rPr>
        <w:t>ς</w:t>
      </w:r>
      <w:r w:rsidRPr="009A518E">
        <w:rPr>
          <w:rFonts w:ascii="Arial Narrow" w:hAnsi="Arial Narrow" w:cs="Arial"/>
          <w:sz w:val="22"/>
          <w:szCs w:val="22"/>
        </w:rPr>
        <w:t xml:space="preserve"> εκπαίδευση</w:t>
      </w:r>
      <w:r w:rsidR="00132A70" w:rsidRPr="009A518E">
        <w:rPr>
          <w:rFonts w:ascii="Arial Narrow" w:hAnsi="Arial Narrow" w:cs="Arial"/>
          <w:sz w:val="22"/>
          <w:szCs w:val="22"/>
        </w:rPr>
        <w:t>ς</w:t>
      </w:r>
      <w:r w:rsidRPr="009A518E">
        <w:rPr>
          <w:rFonts w:ascii="Arial Narrow" w:hAnsi="Arial Narrow" w:cs="Arial"/>
          <w:sz w:val="22"/>
          <w:szCs w:val="22"/>
        </w:rPr>
        <w:t xml:space="preserve"> Πολιτικού Μηχανικού</w:t>
      </w:r>
    </w:p>
    <w:p w14:paraId="4EBFC11D" w14:textId="0D0BA3DF" w:rsidR="00F15393" w:rsidRPr="009A518E" w:rsidRDefault="00F15393" w:rsidP="009E15EE">
      <w:pPr>
        <w:jc w:val="both"/>
        <w:rPr>
          <w:rFonts w:ascii="Arial Narrow" w:hAnsi="Arial Narrow" w:cs="Arial"/>
          <w:sz w:val="22"/>
          <w:szCs w:val="22"/>
        </w:rPr>
      </w:pPr>
      <w:r w:rsidRPr="009A518E">
        <w:rPr>
          <w:rFonts w:ascii="Arial Narrow" w:hAnsi="Arial Narrow" w:cs="Arial"/>
          <w:sz w:val="22"/>
          <w:szCs w:val="22"/>
        </w:rPr>
        <w:t>(</w:t>
      </w:r>
      <w:r w:rsidR="00302F74" w:rsidRPr="009A518E">
        <w:rPr>
          <w:rFonts w:ascii="Arial Narrow" w:hAnsi="Arial Narrow" w:cs="Arial"/>
          <w:sz w:val="22"/>
          <w:szCs w:val="22"/>
          <w:lang w:val="en-US"/>
        </w:rPr>
        <w:t>ii</w:t>
      </w:r>
      <w:r w:rsidRPr="009A518E">
        <w:rPr>
          <w:rFonts w:ascii="Arial Narrow" w:hAnsi="Arial Narrow" w:cs="Arial"/>
          <w:sz w:val="22"/>
          <w:szCs w:val="22"/>
        </w:rPr>
        <w:t xml:space="preserve">) </w:t>
      </w:r>
      <w:r w:rsidR="00132A70" w:rsidRPr="009A518E">
        <w:rPr>
          <w:rFonts w:ascii="Arial Narrow" w:hAnsi="Arial Narrow" w:cs="Arial"/>
          <w:sz w:val="22"/>
          <w:szCs w:val="22"/>
        </w:rPr>
        <w:t>την επιθυμητή ανώτερη δημιουργικότητα που απαιτεί το επάγγελμα.</w:t>
      </w:r>
    </w:p>
    <w:p w14:paraId="21CD6557" w14:textId="77777777" w:rsidR="00302F74" w:rsidRPr="009A518E" w:rsidRDefault="00132A70" w:rsidP="009E15EE">
      <w:pPr>
        <w:jc w:val="both"/>
        <w:rPr>
          <w:rFonts w:ascii="Arial Narrow" w:hAnsi="Arial Narrow" w:cs="Arial"/>
          <w:sz w:val="22"/>
          <w:szCs w:val="22"/>
        </w:rPr>
      </w:pPr>
      <w:r w:rsidRPr="009A518E">
        <w:rPr>
          <w:rFonts w:ascii="Arial Narrow" w:hAnsi="Arial Narrow" w:cs="Arial"/>
          <w:sz w:val="22"/>
          <w:szCs w:val="22"/>
        </w:rPr>
        <w:t xml:space="preserve">Οι κατάλληλες μέθοδοι αξιολόγησης αναφέρονται σε επίλυση «αλματικών» προβλημάτων, δηλαδή κατά την επίλυση πρέπει να αναζητηθούν και να επιλεγούν όλα τα συστατικά της διεργασίας (κώδικας, κατάλληλη μέθοδος και δεδομένα). </w:t>
      </w:r>
    </w:p>
    <w:p w14:paraId="772CC6B5" w14:textId="198FEC40" w:rsidR="00187BDB" w:rsidRPr="009A518E" w:rsidRDefault="00302F74" w:rsidP="009E15EE">
      <w:pPr>
        <w:jc w:val="both"/>
        <w:rPr>
          <w:rFonts w:ascii="Arial Narrow" w:hAnsi="Arial Narrow" w:cs="Arial"/>
          <w:sz w:val="22"/>
          <w:szCs w:val="22"/>
        </w:rPr>
      </w:pPr>
      <w:r w:rsidRPr="009A518E">
        <w:rPr>
          <w:rFonts w:ascii="Arial Narrow" w:hAnsi="Arial Narrow" w:cs="Arial"/>
          <w:sz w:val="22"/>
          <w:szCs w:val="22"/>
        </w:rPr>
        <w:t>Συνεπώς, η αξιόπιστη αξιολόγηση μπορεί (με μεγαλύτερη ευκολία) να εντάσσεται σε αναγνωρισμένο πρόγραμμα σπουδών Διπλωματούχου Πολιτικού Μηχανικού μέσω των καθιερωμένων εξετάσεων και της διπλωματικής δοκιμασίας. Για τις περιπτώσεις μή-</w:t>
      </w:r>
      <w:r w:rsidR="00B16B27">
        <w:rPr>
          <w:rFonts w:ascii="Arial Narrow" w:hAnsi="Arial Narrow" w:cs="Arial"/>
          <w:sz w:val="22"/>
          <w:szCs w:val="22"/>
        </w:rPr>
        <w:t>διαπιστευμένων</w:t>
      </w:r>
      <w:r w:rsidRPr="009A518E">
        <w:rPr>
          <w:rFonts w:ascii="Arial Narrow" w:hAnsi="Arial Narrow" w:cs="Arial"/>
          <w:sz w:val="22"/>
          <w:szCs w:val="22"/>
        </w:rPr>
        <w:t xml:space="preserve"> προγραμμάτων ενδείκνυνται πολύωρες εξετάσεις </w:t>
      </w:r>
      <w:r w:rsidR="00787FA8" w:rsidRPr="009A518E">
        <w:rPr>
          <w:rFonts w:ascii="Arial Narrow" w:hAnsi="Arial Narrow" w:cs="Arial"/>
          <w:sz w:val="22"/>
          <w:szCs w:val="22"/>
        </w:rPr>
        <w:t>επίλυσης-</w:t>
      </w:r>
      <w:r w:rsidRPr="009A518E">
        <w:rPr>
          <w:rFonts w:ascii="Arial Narrow" w:hAnsi="Arial Narrow" w:cs="Arial"/>
          <w:sz w:val="22"/>
          <w:szCs w:val="22"/>
        </w:rPr>
        <w:t xml:space="preserve">σχεδιασμού (για να ελέγχονται τα </w:t>
      </w:r>
      <w:r w:rsidRPr="009A518E">
        <w:rPr>
          <w:rFonts w:ascii="Arial Narrow" w:hAnsi="Arial Narrow" w:cs="Arial"/>
          <w:sz w:val="22"/>
          <w:szCs w:val="22"/>
          <w:lang w:val="en-US"/>
        </w:rPr>
        <w:t>i</w:t>
      </w:r>
      <w:r w:rsidRPr="009A518E">
        <w:rPr>
          <w:rFonts w:ascii="Arial Narrow" w:hAnsi="Arial Narrow" w:cs="Arial"/>
          <w:sz w:val="22"/>
          <w:szCs w:val="22"/>
        </w:rPr>
        <w:t>-</w:t>
      </w:r>
      <w:r w:rsidRPr="009A518E">
        <w:rPr>
          <w:rFonts w:ascii="Arial Narrow" w:hAnsi="Arial Narrow" w:cs="Arial"/>
          <w:sz w:val="22"/>
          <w:szCs w:val="22"/>
          <w:lang w:val="en-US"/>
        </w:rPr>
        <w:t>ii</w:t>
      </w:r>
      <w:r w:rsidRPr="009A518E">
        <w:rPr>
          <w:rFonts w:ascii="Arial Narrow" w:hAnsi="Arial Narrow" w:cs="Arial"/>
          <w:sz w:val="22"/>
          <w:szCs w:val="22"/>
        </w:rPr>
        <w:t>) πρωτότυπων «αλματικών» προβλημάτων.</w:t>
      </w:r>
    </w:p>
    <w:p w14:paraId="3CC2B144" w14:textId="77777777" w:rsidR="00733498" w:rsidRPr="009A518E" w:rsidRDefault="00733498" w:rsidP="00F1446C">
      <w:pPr>
        <w:jc w:val="both"/>
        <w:rPr>
          <w:rFonts w:ascii="Arial Narrow" w:hAnsi="Arial Narrow" w:cs="Arial"/>
          <w:b/>
          <w:sz w:val="22"/>
          <w:szCs w:val="22"/>
        </w:rPr>
      </w:pPr>
    </w:p>
    <w:p w14:paraId="70913731" w14:textId="77777777" w:rsidR="00D11913" w:rsidRPr="00B7133E" w:rsidRDefault="00D11913" w:rsidP="00F1446C">
      <w:pPr>
        <w:jc w:val="both"/>
        <w:rPr>
          <w:rFonts w:ascii="Arial Narrow" w:hAnsi="Arial Narrow" w:cs="Arial"/>
          <w:sz w:val="22"/>
          <w:szCs w:val="22"/>
        </w:rPr>
      </w:pPr>
    </w:p>
    <w:p w14:paraId="66BEF21B" w14:textId="77777777" w:rsidR="00AF4B07" w:rsidRPr="000E69F1" w:rsidRDefault="00AF4B07" w:rsidP="00AF4B07">
      <w:pPr>
        <w:jc w:val="both"/>
        <w:rPr>
          <w:rFonts w:ascii="Arial Narrow" w:hAnsi="Arial Narrow" w:cs="Arial"/>
          <w:b/>
          <w:color w:val="0F243E" w:themeColor="text2" w:themeShade="80"/>
        </w:rPr>
      </w:pPr>
      <w:r w:rsidRPr="000E69F1">
        <w:rPr>
          <w:rFonts w:ascii="Arial Narrow" w:hAnsi="Arial Narrow" w:cs="Arial"/>
          <w:b/>
          <w:i/>
          <w:color w:val="0F243E" w:themeColor="text2" w:themeShade="80"/>
        </w:rPr>
        <w:lastRenderedPageBreak/>
        <w:t>δυνατότητες απασχόλησης για άτομα με αναπηρίες</w:t>
      </w:r>
    </w:p>
    <w:p w14:paraId="26809219" w14:textId="77777777" w:rsidR="00D11913" w:rsidRPr="009A518E" w:rsidRDefault="00552B26" w:rsidP="00F1446C">
      <w:pPr>
        <w:jc w:val="both"/>
        <w:rPr>
          <w:rFonts w:ascii="Arial Narrow" w:hAnsi="Arial Narrow" w:cs="Arial"/>
          <w:sz w:val="22"/>
          <w:szCs w:val="22"/>
        </w:rPr>
      </w:pPr>
      <w:r w:rsidRPr="009A518E">
        <w:rPr>
          <w:rFonts w:ascii="Arial Narrow" w:hAnsi="Arial Narrow" w:cs="Arial"/>
          <w:sz w:val="22"/>
          <w:szCs w:val="22"/>
        </w:rPr>
        <w:t xml:space="preserve">Οι τεχνολογικές εξελίξεις και ιδιαιτέρως η χρήση λογισμικού υψηλής τεχνολογίας στις επαγγελματικές δραστηριότητες Πολιτικού Μηχανικού έχουν διευκολύνει τη δυνατότητα απασχόλησης ΑμεΑ </w:t>
      </w:r>
      <w:r w:rsidR="00031E8D" w:rsidRPr="009A518E">
        <w:rPr>
          <w:rFonts w:ascii="Arial Narrow" w:hAnsi="Arial Narrow" w:cs="Arial"/>
          <w:sz w:val="22"/>
          <w:szCs w:val="22"/>
        </w:rPr>
        <w:t>- έχουν σχεδόν άρει κάθε περιορισμό (λχ εκπόνηση σχεδίων λεπτομερειών από άτομα με αδυναμία εκτέλεσης λεπτών κινήσεων).</w:t>
      </w:r>
      <w:r w:rsidRPr="009A518E">
        <w:rPr>
          <w:rFonts w:ascii="Arial Narrow" w:hAnsi="Arial Narrow" w:cs="Arial"/>
          <w:sz w:val="22"/>
          <w:szCs w:val="22"/>
        </w:rPr>
        <w:t xml:space="preserve"> </w:t>
      </w:r>
    </w:p>
    <w:p w14:paraId="36676520" w14:textId="77777777" w:rsidR="005862FC" w:rsidRDefault="005862FC" w:rsidP="00F1446C">
      <w:pPr>
        <w:jc w:val="both"/>
        <w:rPr>
          <w:rFonts w:ascii="Arial Narrow" w:hAnsi="Arial Narrow" w:cs="Arial"/>
          <w:sz w:val="22"/>
          <w:szCs w:val="22"/>
        </w:rPr>
      </w:pPr>
    </w:p>
    <w:p w14:paraId="3666C957" w14:textId="77777777" w:rsidR="000E69F1" w:rsidRDefault="000E69F1" w:rsidP="00F1446C">
      <w:pPr>
        <w:jc w:val="both"/>
        <w:rPr>
          <w:rFonts w:ascii="Arial Narrow" w:hAnsi="Arial Narrow" w:cs="Arial"/>
          <w:sz w:val="22"/>
          <w:szCs w:val="22"/>
        </w:rPr>
      </w:pPr>
    </w:p>
    <w:p w14:paraId="2046CEF9" w14:textId="77777777" w:rsidR="000E69F1" w:rsidRDefault="000E69F1" w:rsidP="00F1446C">
      <w:pPr>
        <w:jc w:val="both"/>
        <w:rPr>
          <w:rFonts w:ascii="Arial Narrow" w:hAnsi="Arial Narrow" w:cs="Arial"/>
          <w:sz w:val="22"/>
          <w:szCs w:val="22"/>
        </w:rPr>
      </w:pPr>
    </w:p>
    <w:p w14:paraId="577EDB0E" w14:textId="77777777" w:rsidR="000E69F1" w:rsidRDefault="000E69F1" w:rsidP="00F1446C">
      <w:pPr>
        <w:jc w:val="both"/>
        <w:rPr>
          <w:rFonts w:ascii="Arial Narrow" w:hAnsi="Arial Narrow" w:cs="Arial"/>
          <w:sz w:val="22"/>
          <w:szCs w:val="22"/>
        </w:rPr>
      </w:pPr>
    </w:p>
    <w:p w14:paraId="38A6958F" w14:textId="77777777" w:rsidR="000E69F1" w:rsidRDefault="000E69F1" w:rsidP="00F1446C">
      <w:pPr>
        <w:jc w:val="both"/>
        <w:rPr>
          <w:rFonts w:ascii="Arial Narrow" w:hAnsi="Arial Narrow" w:cs="Arial"/>
          <w:sz w:val="22"/>
          <w:szCs w:val="22"/>
        </w:rPr>
      </w:pPr>
    </w:p>
    <w:p w14:paraId="69C450E2" w14:textId="77777777" w:rsidR="000E69F1" w:rsidRDefault="000E69F1" w:rsidP="00F1446C">
      <w:pPr>
        <w:jc w:val="both"/>
        <w:rPr>
          <w:rFonts w:ascii="Arial Narrow" w:hAnsi="Arial Narrow" w:cs="Arial"/>
          <w:sz w:val="22"/>
          <w:szCs w:val="22"/>
        </w:rPr>
      </w:pPr>
    </w:p>
    <w:p w14:paraId="2B5FE850" w14:textId="77777777" w:rsidR="000E69F1" w:rsidRDefault="000E69F1" w:rsidP="00F1446C">
      <w:pPr>
        <w:jc w:val="both"/>
        <w:rPr>
          <w:rFonts w:ascii="Arial Narrow" w:hAnsi="Arial Narrow" w:cs="Arial"/>
          <w:sz w:val="22"/>
          <w:szCs w:val="22"/>
        </w:rPr>
      </w:pPr>
    </w:p>
    <w:p w14:paraId="1960025B" w14:textId="77777777" w:rsidR="000E69F1" w:rsidRDefault="000E69F1" w:rsidP="00F1446C">
      <w:pPr>
        <w:jc w:val="both"/>
        <w:rPr>
          <w:rFonts w:ascii="Arial Narrow" w:hAnsi="Arial Narrow" w:cs="Arial"/>
          <w:sz w:val="22"/>
          <w:szCs w:val="22"/>
        </w:rPr>
      </w:pPr>
    </w:p>
    <w:p w14:paraId="134726DE" w14:textId="77777777" w:rsidR="000E69F1" w:rsidRDefault="000E69F1" w:rsidP="00F1446C">
      <w:pPr>
        <w:jc w:val="both"/>
        <w:rPr>
          <w:rFonts w:ascii="Arial Narrow" w:hAnsi="Arial Narrow" w:cs="Arial"/>
          <w:sz w:val="22"/>
          <w:szCs w:val="22"/>
        </w:rPr>
      </w:pPr>
    </w:p>
    <w:p w14:paraId="2BAAC2E7" w14:textId="77777777" w:rsidR="000E69F1" w:rsidRDefault="000E69F1" w:rsidP="00F1446C">
      <w:pPr>
        <w:jc w:val="both"/>
        <w:rPr>
          <w:rFonts w:ascii="Arial Narrow" w:hAnsi="Arial Narrow" w:cs="Arial"/>
          <w:sz w:val="22"/>
          <w:szCs w:val="22"/>
        </w:rPr>
      </w:pPr>
    </w:p>
    <w:p w14:paraId="5103F0DB" w14:textId="77777777" w:rsidR="000E69F1" w:rsidRDefault="000E69F1" w:rsidP="00F1446C">
      <w:pPr>
        <w:jc w:val="both"/>
        <w:rPr>
          <w:rFonts w:ascii="Arial Narrow" w:hAnsi="Arial Narrow" w:cs="Arial"/>
          <w:sz w:val="22"/>
          <w:szCs w:val="22"/>
        </w:rPr>
      </w:pPr>
    </w:p>
    <w:p w14:paraId="1F3BF2B4" w14:textId="77777777" w:rsidR="000E69F1" w:rsidRDefault="000E69F1" w:rsidP="00F1446C">
      <w:pPr>
        <w:jc w:val="both"/>
        <w:rPr>
          <w:rFonts w:ascii="Arial Narrow" w:hAnsi="Arial Narrow" w:cs="Arial"/>
          <w:sz w:val="22"/>
          <w:szCs w:val="22"/>
        </w:rPr>
      </w:pPr>
    </w:p>
    <w:p w14:paraId="59DAA181" w14:textId="77777777" w:rsidR="000E69F1" w:rsidRDefault="000E69F1" w:rsidP="00F1446C">
      <w:pPr>
        <w:jc w:val="both"/>
        <w:rPr>
          <w:rFonts w:ascii="Arial Narrow" w:hAnsi="Arial Narrow" w:cs="Arial"/>
          <w:sz w:val="22"/>
          <w:szCs w:val="22"/>
        </w:rPr>
      </w:pPr>
    </w:p>
    <w:p w14:paraId="3372C1F5" w14:textId="77777777" w:rsidR="000E69F1" w:rsidRDefault="000E69F1" w:rsidP="00F1446C">
      <w:pPr>
        <w:jc w:val="both"/>
        <w:rPr>
          <w:rFonts w:ascii="Arial Narrow" w:hAnsi="Arial Narrow" w:cs="Arial"/>
          <w:sz w:val="22"/>
          <w:szCs w:val="22"/>
        </w:rPr>
      </w:pPr>
    </w:p>
    <w:p w14:paraId="5487A3A7" w14:textId="77777777" w:rsidR="000E69F1" w:rsidRDefault="000E69F1" w:rsidP="00F1446C">
      <w:pPr>
        <w:jc w:val="both"/>
        <w:rPr>
          <w:rFonts w:ascii="Arial Narrow" w:hAnsi="Arial Narrow" w:cs="Arial"/>
          <w:sz w:val="22"/>
          <w:szCs w:val="22"/>
        </w:rPr>
      </w:pPr>
    </w:p>
    <w:p w14:paraId="729E1ABA" w14:textId="77777777" w:rsidR="000E69F1" w:rsidRDefault="000E69F1" w:rsidP="00F1446C">
      <w:pPr>
        <w:jc w:val="both"/>
        <w:rPr>
          <w:rFonts w:ascii="Arial Narrow" w:hAnsi="Arial Narrow" w:cs="Arial"/>
          <w:sz w:val="22"/>
          <w:szCs w:val="22"/>
        </w:rPr>
      </w:pPr>
    </w:p>
    <w:p w14:paraId="36744257" w14:textId="77777777" w:rsidR="000E69F1" w:rsidRDefault="000E69F1" w:rsidP="00F1446C">
      <w:pPr>
        <w:jc w:val="both"/>
        <w:rPr>
          <w:rFonts w:ascii="Arial Narrow" w:hAnsi="Arial Narrow" w:cs="Arial"/>
          <w:sz w:val="22"/>
          <w:szCs w:val="22"/>
        </w:rPr>
      </w:pPr>
    </w:p>
    <w:p w14:paraId="2521C552" w14:textId="77777777" w:rsidR="000E69F1" w:rsidRDefault="000E69F1" w:rsidP="00F1446C">
      <w:pPr>
        <w:jc w:val="both"/>
        <w:rPr>
          <w:rFonts w:ascii="Arial Narrow" w:hAnsi="Arial Narrow" w:cs="Arial"/>
          <w:sz w:val="22"/>
          <w:szCs w:val="22"/>
        </w:rPr>
      </w:pPr>
    </w:p>
    <w:p w14:paraId="1B9B99BB" w14:textId="77777777" w:rsidR="000E69F1" w:rsidRDefault="000E69F1" w:rsidP="00F1446C">
      <w:pPr>
        <w:jc w:val="both"/>
        <w:rPr>
          <w:rFonts w:ascii="Arial Narrow" w:hAnsi="Arial Narrow" w:cs="Arial"/>
          <w:sz w:val="22"/>
          <w:szCs w:val="22"/>
        </w:rPr>
      </w:pPr>
    </w:p>
    <w:p w14:paraId="3B656497" w14:textId="77777777" w:rsidR="000E69F1" w:rsidRDefault="000E69F1" w:rsidP="00F1446C">
      <w:pPr>
        <w:jc w:val="both"/>
        <w:rPr>
          <w:rFonts w:ascii="Arial Narrow" w:hAnsi="Arial Narrow" w:cs="Arial"/>
          <w:sz w:val="22"/>
          <w:szCs w:val="22"/>
        </w:rPr>
      </w:pPr>
    </w:p>
    <w:p w14:paraId="3BD0BD89" w14:textId="77777777" w:rsidR="000E69F1" w:rsidRDefault="000E69F1" w:rsidP="00F1446C">
      <w:pPr>
        <w:jc w:val="both"/>
        <w:rPr>
          <w:rFonts w:ascii="Arial Narrow" w:hAnsi="Arial Narrow" w:cs="Arial"/>
          <w:sz w:val="22"/>
          <w:szCs w:val="22"/>
        </w:rPr>
      </w:pPr>
    </w:p>
    <w:p w14:paraId="520411F3" w14:textId="77777777" w:rsidR="000E69F1" w:rsidRDefault="000E69F1" w:rsidP="00F1446C">
      <w:pPr>
        <w:jc w:val="both"/>
        <w:rPr>
          <w:rFonts w:ascii="Arial Narrow" w:hAnsi="Arial Narrow" w:cs="Arial"/>
          <w:sz w:val="22"/>
          <w:szCs w:val="22"/>
        </w:rPr>
      </w:pPr>
    </w:p>
    <w:p w14:paraId="013187AD" w14:textId="77777777" w:rsidR="000E69F1" w:rsidRDefault="000E69F1" w:rsidP="00F1446C">
      <w:pPr>
        <w:jc w:val="both"/>
        <w:rPr>
          <w:rFonts w:ascii="Arial Narrow" w:hAnsi="Arial Narrow" w:cs="Arial"/>
          <w:sz w:val="22"/>
          <w:szCs w:val="22"/>
        </w:rPr>
      </w:pPr>
    </w:p>
    <w:p w14:paraId="642E96A4" w14:textId="77777777" w:rsidR="000E69F1" w:rsidRDefault="000E69F1" w:rsidP="00F1446C">
      <w:pPr>
        <w:jc w:val="both"/>
        <w:rPr>
          <w:rFonts w:ascii="Arial Narrow" w:hAnsi="Arial Narrow" w:cs="Arial"/>
          <w:sz w:val="22"/>
          <w:szCs w:val="22"/>
        </w:rPr>
      </w:pPr>
    </w:p>
    <w:p w14:paraId="6A560484" w14:textId="77777777" w:rsidR="000E69F1" w:rsidRDefault="000E69F1" w:rsidP="00F1446C">
      <w:pPr>
        <w:jc w:val="both"/>
        <w:rPr>
          <w:rFonts w:ascii="Arial Narrow" w:hAnsi="Arial Narrow" w:cs="Arial"/>
          <w:sz w:val="22"/>
          <w:szCs w:val="22"/>
        </w:rPr>
      </w:pPr>
    </w:p>
    <w:p w14:paraId="00F839B0" w14:textId="77777777" w:rsidR="000E69F1" w:rsidRDefault="000E69F1" w:rsidP="00F1446C">
      <w:pPr>
        <w:jc w:val="both"/>
        <w:rPr>
          <w:rFonts w:ascii="Arial Narrow" w:hAnsi="Arial Narrow" w:cs="Arial"/>
          <w:sz w:val="22"/>
          <w:szCs w:val="22"/>
        </w:rPr>
      </w:pPr>
    </w:p>
    <w:p w14:paraId="4DC9C078" w14:textId="77777777" w:rsidR="000E69F1" w:rsidRPr="00B7133E" w:rsidRDefault="000E69F1" w:rsidP="00F1446C">
      <w:pPr>
        <w:jc w:val="both"/>
        <w:rPr>
          <w:rFonts w:ascii="Arial Narrow" w:hAnsi="Arial Narrow" w:cs="Arial"/>
          <w:sz w:val="22"/>
          <w:szCs w:val="22"/>
        </w:rPr>
      </w:pPr>
    </w:p>
    <w:p w14:paraId="65676DE4" w14:textId="77777777" w:rsidR="00007D36" w:rsidRPr="00B7133E" w:rsidRDefault="00007D36" w:rsidP="00F1446C">
      <w:pPr>
        <w:jc w:val="both"/>
        <w:rPr>
          <w:rFonts w:ascii="Arial Narrow" w:hAnsi="Arial Narrow" w:cs="Arial"/>
          <w:sz w:val="22"/>
          <w:szCs w:val="22"/>
        </w:rPr>
      </w:pPr>
    </w:p>
    <w:p w14:paraId="4BEF9FD7" w14:textId="77777777" w:rsidR="00007D36" w:rsidRPr="00B7133E" w:rsidRDefault="00007D36" w:rsidP="00F1446C">
      <w:pPr>
        <w:jc w:val="both"/>
        <w:rPr>
          <w:rFonts w:ascii="Arial Narrow" w:hAnsi="Arial Narrow" w:cs="Arial"/>
          <w:sz w:val="22"/>
          <w:szCs w:val="22"/>
        </w:rPr>
      </w:pPr>
    </w:p>
    <w:p w14:paraId="42D3D70B" w14:textId="77777777" w:rsidR="00007D36" w:rsidRPr="00B7133E" w:rsidRDefault="00007D36" w:rsidP="00F1446C">
      <w:pPr>
        <w:jc w:val="both"/>
        <w:rPr>
          <w:rFonts w:ascii="Arial Narrow" w:hAnsi="Arial Narrow" w:cs="Arial"/>
          <w:sz w:val="22"/>
          <w:szCs w:val="22"/>
        </w:rPr>
      </w:pPr>
    </w:p>
    <w:p w14:paraId="53ED95F7" w14:textId="77777777" w:rsidR="00007D36" w:rsidRPr="00B7133E" w:rsidRDefault="00007D36" w:rsidP="00F1446C">
      <w:pPr>
        <w:jc w:val="both"/>
        <w:rPr>
          <w:rFonts w:ascii="Arial Narrow" w:hAnsi="Arial Narrow" w:cs="Arial"/>
          <w:sz w:val="22"/>
          <w:szCs w:val="22"/>
        </w:rPr>
      </w:pPr>
    </w:p>
    <w:p w14:paraId="5C9EFDD2" w14:textId="77777777" w:rsidR="00007D36" w:rsidRPr="00B7133E" w:rsidRDefault="00007D36" w:rsidP="00F1446C">
      <w:pPr>
        <w:jc w:val="both"/>
        <w:rPr>
          <w:rFonts w:ascii="Arial Narrow" w:hAnsi="Arial Narrow" w:cs="Arial"/>
          <w:sz w:val="22"/>
          <w:szCs w:val="22"/>
        </w:rPr>
      </w:pPr>
    </w:p>
    <w:p w14:paraId="5A7C3A01" w14:textId="77777777" w:rsidR="00007D36" w:rsidRPr="00B7133E" w:rsidRDefault="00007D36" w:rsidP="00F1446C">
      <w:pPr>
        <w:jc w:val="both"/>
        <w:rPr>
          <w:rFonts w:ascii="Arial Narrow" w:hAnsi="Arial Narrow" w:cs="Arial"/>
          <w:sz w:val="22"/>
          <w:szCs w:val="22"/>
        </w:rPr>
      </w:pPr>
    </w:p>
    <w:p w14:paraId="6ACA1499" w14:textId="77777777" w:rsidR="00007D36" w:rsidRPr="00B7133E" w:rsidRDefault="00007D36" w:rsidP="00F1446C">
      <w:pPr>
        <w:jc w:val="both"/>
        <w:rPr>
          <w:rFonts w:ascii="Arial Narrow" w:hAnsi="Arial Narrow" w:cs="Arial"/>
          <w:sz w:val="22"/>
          <w:szCs w:val="22"/>
        </w:rPr>
      </w:pPr>
    </w:p>
    <w:p w14:paraId="6585226C" w14:textId="77777777" w:rsidR="00007D36" w:rsidRPr="00B7133E" w:rsidRDefault="00007D36" w:rsidP="00F1446C">
      <w:pPr>
        <w:jc w:val="both"/>
        <w:rPr>
          <w:rFonts w:ascii="Arial Narrow" w:hAnsi="Arial Narrow" w:cs="Arial"/>
          <w:sz w:val="22"/>
          <w:szCs w:val="22"/>
        </w:rPr>
      </w:pPr>
    </w:p>
    <w:p w14:paraId="4FE9A9E4" w14:textId="77777777" w:rsidR="000E69F1" w:rsidRDefault="000E69F1" w:rsidP="00F1446C">
      <w:pPr>
        <w:jc w:val="both"/>
        <w:rPr>
          <w:rFonts w:ascii="Arial Narrow" w:hAnsi="Arial Narrow" w:cs="Arial"/>
          <w:sz w:val="22"/>
          <w:szCs w:val="22"/>
        </w:rPr>
      </w:pPr>
    </w:p>
    <w:p w14:paraId="52275D27" w14:textId="77777777" w:rsidR="000E69F1" w:rsidRDefault="000E69F1" w:rsidP="00F1446C">
      <w:pPr>
        <w:jc w:val="both"/>
        <w:rPr>
          <w:rFonts w:ascii="Arial Narrow" w:hAnsi="Arial Narrow" w:cs="Arial"/>
          <w:sz w:val="22"/>
          <w:szCs w:val="22"/>
        </w:rPr>
      </w:pPr>
    </w:p>
    <w:p w14:paraId="4B2D8C64" w14:textId="77777777" w:rsidR="000E69F1" w:rsidRDefault="000E69F1" w:rsidP="00F1446C">
      <w:pPr>
        <w:jc w:val="both"/>
        <w:rPr>
          <w:rFonts w:ascii="Arial Narrow" w:hAnsi="Arial Narrow" w:cs="Arial"/>
          <w:sz w:val="22"/>
          <w:szCs w:val="22"/>
        </w:rPr>
      </w:pPr>
    </w:p>
    <w:p w14:paraId="2D6FAF65" w14:textId="77777777" w:rsidR="000E69F1" w:rsidRDefault="000E69F1" w:rsidP="00F1446C">
      <w:pPr>
        <w:jc w:val="both"/>
        <w:rPr>
          <w:rFonts w:ascii="Arial Narrow" w:hAnsi="Arial Narrow" w:cs="Arial"/>
          <w:sz w:val="22"/>
          <w:szCs w:val="22"/>
        </w:rPr>
      </w:pPr>
    </w:p>
    <w:p w14:paraId="30A89214" w14:textId="77777777" w:rsidR="000E69F1" w:rsidRDefault="000E69F1" w:rsidP="00F1446C">
      <w:pPr>
        <w:jc w:val="both"/>
        <w:rPr>
          <w:rFonts w:ascii="Arial Narrow" w:hAnsi="Arial Narrow" w:cs="Arial"/>
          <w:sz w:val="22"/>
          <w:szCs w:val="22"/>
        </w:rPr>
      </w:pPr>
    </w:p>
    <w:p w14:paraId="4DF8E1AE" w14:textId="77777777" w:rsidR="000E69F1" w:rsidRDefault="000E69F1" w:rsidP="00F1446C">
      <w:pPr>
        <w:jc w:val="both"/>
        <w:rPr>
          <w:rFonts w:ascii="Arial Narrow" w:hAnsi="Arial Narrow" w:cs="Arial"/>
          <w:sz w:val="22"/>
          <w:szCs w:val="22"/>
        </w:rPr>
      </w:pPr>
    </w:p>
    <w:p w14:paraId="5FF6B6F0" w14:textId="77777777" w:rsidR="000E69F1" w:rsidRDefault="000E69F1" w:rsidP="00F1446C">
      <w:pPr>
        <w:jc w:val="both"/>
        <w:rPr>
          <w:rFonts w:ascii="Arial Narrow" w:hAnsi="Arial Narrow" w:cs="Arial"/>
          <w:sz w:val="22"/>
          <w:szCs w:val="22"/>
        </w:rPr>
      </w:pPr>
    </w:p>
    <w:p w14:paraId="16D4F027" w14:textId="77777777" w:rsidR="000E69F1" w:rsidRDefault="000E69F1" w:rsidP="00F1446C">
      <w:pPr>
        <w:jc w:val="both"/>
        <w:rPr>
          <w:rFonts w:ascii="Arial Narrow" w:hAnsi="Arial Narrow" w:cs="Arial"/>
          <w:sz w:val="22"/>
          <w:szCs w:val="22"/>
        </w:rPr>
      </w:pPr>
    </w:p>
    <w:p w14:paraId="020DCF47" w14:textId="77777777" w:rsidR="000E69F1" w:rsidRDefault="000E69F1" w:rsidP="00F1446C">
      <w:pPr>
        <w:jc w:val="both"/>
        <w:rPr>
          <w:rFonts w:ascii="Arial Narrow" w:hAnsi="Arial Narrow" w:cs="Arial"/>
          <w:sz w:val="22"/>
          <w:szCs w:val="22"/>
        </w:rPr>
      </w:pPr>
    </w:p>
    <w:p w14:paraId="66D598BA" w14:textId="77777777" w:rsidR="000E69F1" w:rsidRDefault="000E69F1" w:rsidP="00F1446C">
      <w:pPr>
        <w:jc w:val="both"/>
        <w:rPr>
          <w:rFonts w:ascii="Arial Narrow" w:hAnsi="Arial Narrow" w:cs="Arial"/>
          <w:sz w:val="22"/>
          <w:szCs w:val="22"/>
        </w:rPr>
      </w:pPr>
    </w:p>
    <w:p w14:paraId="2B5111C8" w14:textId="77777777" w:rsidR="000E69F1" w:rsidRDefault="000E69F1" w:rsidP="000E69F1">
      <w:pPr>
        <w:jc w:val="right"/>
        <w:rPr>
          <w:rFonts w:ascii="Arial Narrow" w:hAnsi="Arial Narrow" w:cs="Arial"/>
          <w:sz w:val="22"/>
          <w:szCs w:val="22"/>
        </w:rPr>
      </w:pPr>
    </w:p>
    <w:p w14:paraId="6023F9F3" w14:textId="77777777" w:rsidR="000E69F1" w:rsidRDefault="000E69F1" w:rsidP="00F1446C">
      <w:pPr>
        <w:jc w:val="both"/>
        <w:rPr>
          <w:rFonts w:ascii="Arial Narrow" w:hAnsi="Arial Narrow" w:cs="Arial"/>
          <w:sz w:val="22"/>
          <w:szCs w:val="22"/>
        </w:rPr>
      </w:pPr>
    </w:p>
    <w:p w14:paraId="5F38C661" w14:textId="77777777" w:rsidR="000E69F1" w:rsidRDefault="000E69F1" w:rsidP="00F1446C">
      <w:pPr>
        <w:jc w:val="both"/>
        <w:rPr>
          <w:rFonts w:ascii="Arial Narrow" w:hAnsi="Arial Narrow" w:cs="Arial"/>
          <w:sz w:val="22"/>
          <w:szCs w:val="22"/>
        </w:rPr>
      </w:pPr>
    </w:p>
    <w:p w14:paraId="201F4EAF" w14:textId="77777777" w:rsidR="000E69F1" w:rsidRDefault="000E69F1" w:rsidP="00F1446C">
      <w:pPr>
        <w:jc w:val="both"/>
        <w:rPr>
          <w:rFonts w:ascii="Arial Narrow" w:hAnsi="Arial Narrow" w:cs="Arial"/>
          <w:sz w:val="22"/>
          <w:szCs w:val="22"/>
        </w:rPr>
      </w:pPr>
    </w:p>
    <w:p w14:paraId="6C1A4213" w14:textId="77777777" w:rsidR="000E69F1" w:rsidRPr="009A518E" w:rsidRDefault="000E69F1" w:rsidP="00F1446C">
      <w:pPr>
        <w:jc w:val="both"/>
        <w:rPr>
          <w:rFonts w:ascii="Arial Narrow" w:hAnsi="Arial Narrow" w:cs="Arial"/>
          <w:sz w:val="22"/>
          <w:szCs w:val="22"/>
        </w:rPr>
      </w:pPr>
    </w:p>
    <w:p w14:paraId="379F4F46" w14:textId="22086FB6" w:rsidR="005862FC" w:rsidRPr="00B7133E" w:rsidRDefault="005862FC" w:rsidP="005862FC">
      <w:pPr>
        <w:jc w:val="center"/>
        <w:rPr>
          <w:rFonts w:ascii="Arial Narrow" w:hAnsi="Arial Narrow" w:cs="Arial"/>
          <w:b/>
          <w:sz w:val="26"/>
          <w:szCs w:val="26"/>
          <w:u w:val="single"/>
        </w:rPr>
      </w:pPr>
      <w:r w:rsidRPr="009A518E">
        <w:rPr>
          <w:rFonts w:ascii="Arial Narrow" w:hAnsi="Arial Narrow" w:cs="Arial"/>
          <w:b/>
          <w:sz w:val="26"/>
          <w:szCs w:val="26"/>
          <w:u w:val="single"/>
        </w:rPr>
        <w:t>ΠΑΡΑΡΤΗΜΑΤΑ</w:t>
      </w:r>
    </w:p>
    <w:p w14:paraId="75B0F151" w14:textId="77777777" w:rsidR="005862FC" w:rsidRPr="009A518E" w:rsidRDefault="005862FC" w:rsidP="00F1446C">
      <w:pPr>
        <w:jc w:val="both"/>
        <w:rPr>
          <w:rFonts w:ascii="Arial Narrow" w:hAnsi="Arial Narrow" w:cs="Arial"/>
          <w:sz w:val="22"/>
          <w:szCs w:val="22"/>
        </w:rPr>
      </w:pPr>
    </w:p>
    <w:p w14:paraId="29D4F5F6" w14:textId="1CB471F6" w:rsidR="005862FC" w:rsidRPr="000E69F1" w:rsidRDefault="005862FC" w:rsidP="005862FC">
      <w:pPr>
        <w:jc w:val="both"/>
        <w:rPr>
          <w:rFonts w:ascii="Arial Narrow" w:hAnsi="Arial Narrow" w:cs="Arial"/>
          <w:b/>
          <w:color w:val="1D1B11" w:themeColor="background2" w:themeShade="1A"/>
        </w:rPr>
      </w:pPr>
      <w:r w:rsidRPr="000E69F1">
        <w:rPr>
          <w:rFonts w:ascii="Arial Narrow" w:hAnsi="Arial Narrow" w:cs="Arial"/>
          <w:b/>
          <w:color w:val="1D1B11" w:themeColor="background2" w:themeShade="1A"/>
        </w:rPr>
        <w:t xml:space="preserve">Πίνακας 1: αντιστοίχησης Τομέων </w:t>
      </w:r>
      <w:r w:rsidR="00BA5203">
        <w:rPr>
          <w:rFonts w:ascii="Arial Narrow" w:hAnsi="Arial Narrow" w:cs="Arial"/>
          <w:b/>
          <w:color w:val="1D1B11" w:themeColor="background2" w:themeShade="1A"/>
        </w:rPr>
        <w:t>-</w:t>
      </w:r>
      <w:r w:rsidRPr="000E69F1">
        <w:rPr>
          <w:rFonts w:ascii="Arial Narrow" w:hAnsi="Arial Narrow" w:cs="Arial"/>
          <w:b/>
          <w:color w:val="1D1B11" w:themeColor="background2" w:themeShade="1A"/>
        </w:rPr>
        <w:t xml:space="preserve"> Κατηγοριών Μελετών </w:t>
      </w:r>
      <w:r w:rsidR="00BA5203">
        <w:rPr>
          <w:rFonts w:ascii="Arial Narrow" w:hAnsi="Arial Narrow" w:cs="Arial"/>
          <w:b/>
          <w:color w:val="1D1B11" w:themeColor="background2" w:themeShade="1A"/>
        </w:rPr>
        <w:t>-</w:t>
      </w:r>
      <w:r w:rsidRPr="000E69F1">
        <w:rPr>
          <w:rFonts w:ascii="Arial Narrow" w:hAnsi="Arial Narrow" w:cs="Arial"/>
          <w:b/>
          <w:color w:val="1D1B11" w:themeColor="background2" w:themeShade="1A"/>
        </w:rPr>
        <w:t xml:space="preserve"> Έργου</w:t>
      </w:r>
    </w:p>
    <w:p w14:paraId="5B45E34C" w14:textId="77777777" w:rsidR="005862FC" w:rsidRPr="009A518E" w:rsidRDefault="005862FC" w:rsidP="00F1446C">
      <w:pPr>
        <w:jc w:val="both"/>
        <w:rPr>
          <w:rFonts w:ascii="Arial Narrow" w:hAnsi="Arial Narrow" w:cs="Arial"/>
          <w:sz w:val="22"/>
          <w:szCs w:val="22"/>
        </w:rPr>
      </w:pPr>
    </w:p>
    <w:tbl>
      <w:tblPr>
        <w:tblpPr w:leftFromText="187" w:rightFromText="187" w:vertAnchor="text" w:horzAnchor="margin"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250"/>
        <w:gridCol w:w="2109"/>
        <w:gridCol w:w="2451"/>
        <w:gridCol w:w="2701"/>
      </w:tblGrid>
      <w:tr w:rsidR="005862FC" w:rsidRPr="009A518E" w14:paraId="61BF7C8E" w14:textId="77777777" w:rsidTr="005862FC">
        <w:tc>
          <w:tcPr>
            <w:tcW w:w="378" w:type="dxa"/>
            <w:shd w:val="clear" w:color="auto" w:fill="auto"/>
          </w:tcPr>
          <w:p w14:paraId="38B26D90" w14:textId="77777777" w:rsidR="005862FC" w:rsidRPr="009A518E" w:rsidRDefault="005862FC" w:rsidP="005862FC">
            <w:pPr>
              <w:rPr>
                <w:rFonts w:ascii="Arial Narrow" w:eastAsia="Calibri" w:hAnsi="Arial Narrow" w:cs="Arial"/>
                <w:b/>
                <w:sz w:val="18"/>
                <w:szCs w:val="18"/>
                <w:lang w:eastAsia="en-US"/>
              </w:rPr>
            </w:pPr>
          </w:p>
        </w:tc>
        <w:tc>
          <w:tcPr>
            <w:tcW w:w="2250" w:type="dxa"/>
            <w:shd w:val="clear" w:color="auto" w:fill="auto"/>
          </w:tcPr>
          <w:p w14:paraId="3021FBFD" w14:textId="6BEF8326" w:rsidR="005862FC" w:rsidRPr="009A518E" w:rsidRDefault="005862FC" w:rsidP="009933E3">
            <w:pPr>
              <w:rPr>
                <w:rFonts w:ascii="Arial Narrow" w:eastAsia="Calibri" w:hAnsi="Arial Narrow" w:cs="Arial"/>
                <w:b/>
                <w:sz w:val="18"/>
                <w:szCs w:val="18"/>
                <w:lang w:eastAsia="en-US"/>
              </w:rPr>
            </w:pPr>
            <w:r w:rsidRPr="009A518E">
              <w:rPr>
                <w:rFonts w:ascii="Arial Narrow" w:eastAsia="Calibri" w:hAnsi="Arial Narrow" w:cs="Arial"/>
                <w:b/>
                <w:sz w:val="18"/>
                <w:szCs w:val="18"/>
                <w:lang w:eastAsia="en-US"/>
              </w:rPr>
              <w:t>Τομέας</w:t>
            </w:r>
          </w:p>
        </w:tc>
        <w:tc>
          <w:tcPr>
            <w:tcW w:w="2109" w:type="dxa"/>
            <w:shd w:val="clear" w:color="auto" w:fill="auto"/>
          </w:tcPr>
          <w:p w14:paraId="22CCE81D" w14:textId="1BD3FBFF"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Κατηγορίες Μελετών</w:t>
            </w:r>
          </w:p>
        </w:tc>
        <w:tc>
          <w:tcPr>
            <w:tcW w:w="2451" w:type="dxa"/>
            <w:shd w:val="clear" w:color="auto" w:fill="auto"/>
          </w:tcPr>
          <w:p w14:paraId="29F153CA"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Κατηγορίες Έργων</w:t>
            </w:r>
          </w:p>
        </w:tc>
        <w:tc>
          <w:tcPr>
            <w:tcW w:w="2701" w:type="dxa"/>
            <w:shd w:val="clear" w:color="auto" w:fill="auto"/>
          </w:tcPr>
          <w:p w14:paraId="2A282927"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Μερική Αναγνώριση με στοιχειώδη κάλυψη διακλαδικής επάρκειας</w:t>
            </w:r>
          </w:p>
        </w:tc>
      </w:tr>
      <w:tr w:rsidR="005862FC" w:rsidRPr="009A518E" w14:paraId="60923CDB" w14:textId="77777777" w:rsidTr="005862FC">
        <w:tc>
          <w:tcPr>
            <w:tcW w:w="378" w:type="dxa"/>
            <w:shd w:val="clear" w:color="auto" w:fill="auto"/>
          </w:tcPr>
          <w:p w14:paraId="0A1A470E"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Α</w:t>
            </w:r>
          </w:p>
        </w:tc>
        <w:tc>
          <w:tcPr>
            <w:tcW w:w="2250" w:type="dxa"/>
            <w:shd w:val="clear" w:color="auto" w:fill="auto"/>
          </w:tcPr>
          <w:p w14:paraId="2D24940B" w14:textId="026A2F88" w:rsidR="005862FC" w:rsidRPr="00B16B27" w:rsidRDefault="009933E3" w:rsidP="005862FC">
            <w:pPr>
              <w:rPr>
                <w:rFonts w:ascii="Arial Narrow" w:eastAsia="Calibri" w:hAnsi="Arial Narrow" w:cs="Arial"/>
                <w:sz w:val="18"/>
                <w:szCs w:val="18"/>
                <w:lang w:eastAsia="en-US"/>
              </w:rPr>
            </w:pPr>
            <w:r w:rsidRPr="009933E3">
              <w:rPr>
                <w:rFonts w:ascii="Arial Narrow" w:eastAsia="Calibri" w:hAnsi="Arial Narrow" w:cs="Arial"/>
                <w:sz w:val="18"/>
                <w:szCs w:val="18"/>
                <w:lang w:eastAsia="en-US"/>
              </w:rPr>
              <w:t>Κτηρίων &amp; άλλων Κατασκευών</w:t>
            </w:r>
          </w:p>
        </w:tc>
        <w:tc>
          <w:tcPr>
            <w:tcW w:w="2109" w:type="dxa"/>
            <w:shd w:val="clear" w:color="auto" w:fill="auto"/>
          </w:tcPr>
          <w:p w14:paraId="1393F480" w14:textId="0E08A194" w:rsidR="00A546F1"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Αρχιτεκτο</w:t>
            </w:r>
            <w:r w:rsidR="00A546F1">
              <w:rPr>
                <w:rFonts w:ascii="Arial Narrow" w:eastAsia="Calibri" w:hAnsi="Arial Narrow" w:cs="Arial"/>
                <w:sz w:val="18"/>
                <w:szCs w:val="18"/>
                <w:lang w:eastAsia="en-US"/>
              </w:rPr>
              <w:t>νικές Κτηριακών Έργων, Στατικές</w:t>
            </w:r>
            <w:r w:rsidR="003159AF" w:rsidRPr="003159AF">
              <w:rPr>
                <w:rFonts w:ascii="Arial Narrow" w:eastAsia="Calibri" w:hAnsi="Arial Narrow" w:cs="Arial"/>
                <w:sz w:val="18"/>
                <w:szCs w:val="18"/>
                <w:lang w:eastAsia="en-US"/>
              </w:rPr>
              <w:t xml:space="preserve">, </w:t>
            </w:r>
            <w:r w:rsidR="003159AF" w:rsidRPr="009A518E">
              <w:rPr>
                <w:rFonts w:ascii="Arial Narrow" w:eastAsia="Calibri" w:hAnsi="Arial Narrow" w:cs="Arial"/>
                <w:sz w:val="18"/>
                <w:szCs w:val="18"/>
                <w:lang w:eastAsia="en-US"/>
              </w:rPr>
              <w:t xml:space="preserve"> </w:t>
            </w:r>
            <w:r w:rsidR="003159AF">
              <w:rPr>
                <w:rFonts w:ascii="Arial Narrow" w:eastAsia="Calibri" w:hAnsi="Arial Narrow" w:cs="Arial"/>
                <w:sz w:val="18"/>
                <w:szCs w:val="18"/>
                <w:lang w:eastAsia="en-US"/>
              </w:rPr>
              <w:t>Πολεοδομικές &amp;</w:t>
            </w:r>
            <w:r w:rsidR="003159AF" w:rsidRPr="003159AF">
              <w:rPr>
                <w:rFonts w:ascii="Arial Narrow" w:eastAsia="Calibri" w:hAnsi="Arial Narrow" w:cs="Arial"/>
                <w:sz w:val="18"/>
                <w:szCs w:val="18"/>
                <w:lang w:eastAsia="en-US"/>
              </w:rPr>
              <w:t xml:space="preserve"> </w:t>
            </w:r>
            <w:r w:rsidR="003159AF" w:rsidRPr="009A518E">
              <w:rPr>
                <w:rFonts w:ascii="Arial Narrow" w:eastAsia="Calibri" w:hAnsi="Arial Narrow" w:cs="Arial"/>
                <w:sz w:val="18"/>
                <w:szCs w:val="18"/>
                <w:lang w:eastAsia="en-US"/>
              </w:rPr>
              <w:t xml:space="preserve">Ρυμοτομικές </w:t>
            </w:r>
            <w:r w:rsidRPr="009A518E">
              <w:rPr>
                <w:rFonts w:ascii="Arial Narrow" w:eastAsia="Calibri" w:hAnsi="Arial Narrow" w:cs="Arial"/>
                <w:sz w:val="18"/>
                <w:szCs w:val="18"/>
                <w:lang w:eastAsia="en-US"/>
              </w:rPr>
              <w:t xml:space="preserve"> </w:t>
            </w:r>
          </w:p>
          <w:p w14:paraId="561FC924" w14:textId="77777777" w:rsidR="00A546F1" w:rsidRDefault="00A546F1" w:rsidP="005862FC">
            <w:pPr>
              <w:rPr>
                <w:rFonts w:ascii="Arial Narrow" w:eastAsia="Calibri" w:hAnsi="Arial Narrow" w:cs="Arial"/>
                <w:sz w:val="18"/>
                <w:szCs w:val="18"/>
                <w:lang w:eastAsia="en-US"/>
              </w:rPr>
            </w:pPr>
          </w:p>
          <w:p w14:paraId="42AA7A27" w14:textId="77777777" w:rsidR="00A546F1" w:rsidRDefault="00A546F1" w:rsidP="005862FC">
            <w:pPr>
              <w:rPr>
                <w:rFonts w:ascii="Arial Narrow" w:eastAsia="Calibri" w:hAnsi="Arial Narrow" w:cs="Arial"/>
                <w:sz w:val="18"/>
                <w:szCs w:val="18"/>
                <w:lang w:eastAsia="en-US"/>
              </w:rPr>
            </w:pPr>
            <w:r w:rsidRPr="00A546F1">
              <w:rPr>
                <w:rFonts w:ascii="Arial Narrow" w:eastAsia="Calibri" w:hAnsi="Arial Narrow" w:cs="Arial"/>
                <w:sz w:val="18"/>
                <w:szCs w:val="18"/>
                <w:u w:val="single"/>
                <w:lang w:eastAsia="en-US"/>
              </w:rPr>
              <w:t>Υπόβαθρο για</w:t>
            </w:r>
            <w:r w:rsidRPr="009A518E">
              <w:rPr>
                <w:rFonts w:ascii="Arial Narrow" w:eastAsia="Calibri" w:hAnsi="Arial Narrow" w:cs="Arial"/>
                <w:sz w:val="18"/>
                <w:szCs w:val="18"/>
                <w:lang w:eastAsia="en-US"/>
              </w:rPr>
              <w:t xml:space="preserve"> </w:t>
            </w:r>
          </w:p>
          <w:p w14:paraId="1DDF8E09" w14:textId="77777777" w:rsidR="005862FC"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Λιμενικών Έργων, Υδραυλικών Έργων, Συγκοινωνιακών Έργων</w:t>
            </w:r>
            <w:r w:rsidR="000307C5">
              <w:rPr>
                <w:rFonts w:ascii="Arial Narrow" w:eastAsia="Calibri" w:hAnsi="Arial Narrow" w:cs="Arial"/>
                <w:sz w:val="18"/>
                <w:szCs w:val="18"/>
                <w:lang w:eastAsia="en-US"/>
              </w:rPr>
              <w:t>,</w:t>
            </w:r>
          </w:p>
          <w:p w14:paraId="6DBF4FA8" w14:textId="77777777" w:rsidR="000307C5" w:rsidRDefault="000307C5" w:rsidP="005862FC">
            <w:pPr>
              <w:rPr>
                <w:rFonts w:ascii="Arial Narrow" w:eastAsia="Calibri" w:hAnsi="Arial Narrow" w:cs="Arial"/>
                <w:sz w:val="18"/>
                <w:szCs w:val="18"/>
                <w:lang w:eastAsia="en-US"/>
              </w:rPr>
            </w:pPr>
            <w:r>
              <w:rPr>
                <w:rFonts w:ascii="Arial Narrow" w:eastAsia="Calibri" w:hAnsi="Arial Narrow" w:cs="Arial"/>
                <w:sz w:val="18"/>
                <w:szCs w:val="18"/>
                <w:lang w:eastAsia="en-US"/>
              </w:rPr>
              <w:t>Ειδικές Αρχιτεκτονικές Μελέτες</w:t>
            </w:r>
          </w:p>
          <w:p w14:paraId="6F50270F" w14:textId="5F5FC555" w:rsidR="00000195" w:rsidRPr="009A518E" w:rsidRDefault="00000195" w:rsidP="005862FC">
            <w:pPr>
              <w:rPr>
                <w:rFonts w:ascii="Arial Narrow" w:eastAsia="Calibri" w:hAnsi="Arial Narrow" w:cs="Arial"/>
                <w:sz w:val="18"/>
                <w:szCs w:val="18"/>
                <w:lang w:eastAsia="en-US"/>
              </w:rPr>
            </w:pPr>
            <w:r>
              <w:rPr>
                <w:rFonts w:ascii="Arial Narrow" w:eastAsia="Calibri" w:hAnsi="Arial Narrow" w:cs="Arial"/>
                <w:sz w:val="18"/>
                <w:szCs w:val="18"/>
                <w:lang w:eastAsia="en-US"/>
              </w:rPr>
              <w:t>Πολεοδομικές &amp; Ρυμοτομικές,</w:t>
            </w:r>
          </w:p>
        </w:tc>
        <w:tc>
          <w:tcPr>
            <w:tcW w:w="2451" w:type="dxa"/>
            <w:shd w:val="clear" w:color="auto" w:fill="auto"/>
          </w:tcPr>
          <w:p w14:paraId="7CBD495A" w14:textId="77777777" w:rsidR="00A546F1"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 xml:space="preserve">Οικοδομικά, </w:t>
            </w:r>
          </w:p>
          <w:p w14:paraId="6D445B9A" w14:textId="77777777" w:rsidR="00A546F1" w:rsidRDefault="00A546F1" w:rsidP="005862FC">
            <w:pPr>
              <w:rPr>
                <w:rFonts w:ascii="Arial Narrow" w:eastAsia="Calibri" w:hAnsi="Arial Narrow" w:cs="Arial"/>
                <w:sz w:val="18"/>
                <w:szCs w:val="18"/>
                <w:lang w:eastAsia="en-US"/>
              </w:rPr>
            </w:pPr>
          </w:p>
          <w:p w14:paraId="0594CA84" w14:textId="51242F5D" w:rsidR="00A546F1" w:rsidRPr="00A546F1" w:rsidRDefault="00A546F1" w:rsidP="005862FC">
            <w:pPr>
              <w:rPr>
                <w:rFonts w:ascii="Arial Narrow" w:eastAsia="Calibri" w:hAnsi="Arial Narrow" w:cs="Arial"/>
                <w:sz w:val="18"/>
                <w:szCs w:val="18"/>
                <w:u w:val="single"/>
                <w:lang w:eastAsia="en-US"/>
              </w:rPr>
            </w:pPr>
            <w:r w:rsidRPr="00A546F1">
              <w:rPr>
                <w:rFonts w:ascii="Arial Narrow" w:eastAsia="Calibri" w:hAnsi="Arial Narrow" w:cs="Arial"/>
                <w:sz w:val="18"/>
                <w:szCs w:val="18"/>
                <w:u w:val="single"/>
                <w:lang w:eastAsia="en-US"/>
              </w:rPr>
              <w:t>Υπόβαθρο για</w:t>
            </w:r>
          </w:p>
          <w:p w14:paraId="70F76C13" w14:textId="1F10F893" w:rsidR="005862FC" w:rsidRPr="009A518E" w:rsidRDefault="005862FC" w:rsidP="00A546F1">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 xml:space="preserve">Υδραυλικά, </w:t>
            </w:r>
            <w:r w:rsidR="00A546F1" w:rsidRPr="009A518E">
              <w:rPr>
                <w:rFonts w:ascii="Arial Narrow" w:eastAsia="Calibri" w:hAnsi="Arial Narrow" w:cs="Arial"/>
                <w:sz w:val="18"/>
                <w:szCs w:val="18"/>
                <w:lang w:eastAsia="en-US"/>
              </w:rPr>
              <w:t xml:space="preserve"> Οδοποιία,</w:t>
            </w:r>
            <w:r w:rsidR="00A546F1">
              <w:rPr>
                <w:rFonts w:ascii="Arial Narrow" w:eastAsia="Calibri" w:hAnsi="Arial Narrow" w:cs="Arial"/>
                <w:sz w:val="18"/>
                <w:szCs w:val="18"/>
                <w:lang w:eastAsia="en-US"/>
              </w:rPr>
              <w:t xml:space="preserve"> </w:t>
            </w:r>
            <w:r w:rsidRPr="009A518E">
              <w:rPr>
                <w:rFonts w:ascii="Arial Narrow" w:eastAsia="Calibri" w:hAnsi="Arial Narrow" w:cs="Arial"/>
                <w:sz w:val="18"/>
                <w:szCs w:val="18"/>
                <w:lang w:eastAsia="en-US"/>
              </w:rPr>
              <w:t xml:space="preserve">Λιμενικά, Βιομηχανικά </w:t>
            </w:r>
            <w:r w:rsidR="00A546F1">
              <w:rPr>
                <w:rFonts w:ascii="Arial Narrow" w:eastAsia="Calibri" w:hAnsi="Arial Narrow" w:cs="Arial"/>
                <w:sz w:val="18"/>
                <w:szCs w:val="18"/>
                <w:lang w:eastAsia="en-US"/>
              </w:rPr>
              <w:t>-</w:t>
            </w:r>
            <w:r w:rsidRPr="009A518E">
              <w:rPr>
                <w:rFonts w:ascii="Arial Narrow" w:eastAsia="Calibri" w:hAnsi="Arial Narrow" w:cs="Arial"/>
                <w:sz w:val="18"/>
                <w:szCs w:val="18"/>
                <w:lang w:eastAsia="en-US"/>
              </w:rPr>
              <w:t xml:space="preserve"> Ενεργειακά</w:t>
            </w:r>
          </w:p>
        </w:tc>
        <w:tc>
          <w:tcPr>
            <w:tcW w:w="2701" w:type="dxa"/>
            <w:shd w:val="clear" w:color="auto" w:fill="auto"/>
          </w:tcPr>
          <w:p w14:paraId="5EF9F7E2"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Μηχανικού:</w:t>
            </w:r>
          </w:p>
          <w:p w14:paraId="36A770FE"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(i) Δομοστατικού</w:t>
            </w:r>
          </w:p>
          <w:p w14:paraId="50A69C96" w14:textId="16BCFC5A"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 xml:space="preserve">(ii) </w:t>
            </w:r>
            <w:r w:rsidR="009933E3">
              <w:rPr>
                <w:rFonts w:ascii="Arial Narrow" w:eastAsia="Calibri" w:hAnsi="Arial Narrow" w:cs="Arial"/>
                <w:sz w:val="18"/>
                <w:szCs w:val="18"/>
                <w:lang w:eastAsia="en-US"/>
              </w:rPr>
              <w:t>Κτηριακών</w:t>
            </w:r>
            <w:r w:rsidRPr="009A518E">
              <w:rPr>
                <w:rFonts w:ascii="Arial Narrow" w:eastAsia="Calibri" w:hAnsi="Arial Narrow" w:cs="Arial"/>
                <w:sz w:val="18"/>
                <w:szCs w:val="18"/>
                <w:lang w:eastAsia="en-US"/>
              </w:rPr>
              <w:t xml:space="preserve"> Έργων </w:t>
            </w:r>
          </w:p>
          <w:p w14:paraId="22D1F7F1" w14:textId="232A2B2F"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 xml:space="preserve">(α) με ή (β) χωρίς επάρκεια </w:t>
            </w:r>
            <w:r w:rsidR="009933E3">
              <w:rPr>
                <w:rFonts w:ascii="Arial Narrow" w:eastAsia="Calibri" w:hAnsi="Arial Narrow" w:cs="Arial"/>
                <w:sz w:val="18"/>
                <w:szCs w:val="18"/>
                <w:lang w:eastAsia="en-US"/>
              </w:rPr>
              <w:t xml:space="preserve">γνώσεων </w:t>
            </w:r>
            <w:r w:rsidRPr="009A518E">
              <w:rPr>
                <w:rFonts w:ascii="Arial Narrow" w:eastAsia="Calibri" w:hAnsi="Arial Narrow" w:cs="Arial"/>
                <w:sz w:val="18"/>
                <w:szCs w:val="18"/>
                <w:lang w:eastAsia="en-US"/>
              </w:rPr>
              <w:t>Αντισεισμικ</w:t>
            </w:r>
            <w:r w:rsidR="009933E3">
              <w:rPr>
                <w:rFonts w:ascii="Arial Narrow" w:eastAsia="Calibri" w:hAnsi="Arial Narrow" w:cs="Arial"/>
                <w:sz w:val="18"/>
                <w:szCs w:val="18"/>
                <w:lang w:eastAsia="en-US"/>
              </w:rPr>
              <w:t>ής</w:t>
            </w:r>
            <w:r w:rsidRPr="009A518E">
              <w:rPr>
                <w:rFonts w:ascii="Arial Narrow" w:eastAsia="Calibri" w:hAnsi="Arial Narrow" w:cs="Arial"/>
                <w:sz w:val="18"/>
                <w:szCs w:val="18"/>
                <w:lang w:eastAsia="en-US"/>
              </w:rPr>
              <w:t xml:space="preserve"> </w:t>
            </w:r>
            <w:r w:rsidR="009933E3">
              <w:rPr>
                <w:rFonts w:ascii="Arial Narrow" w:eastAsia="Calibri" w:hAnsi="Arial Narrow" w:cs="Arial"/>
                <w:sz w:val="18"/>
                <w:szCs w:val="18"/>
                <w:lang w:eastAsia="en-US"/>
              </w:rPr>
              <w:t>Τεχνολογίας</w:t>
            </w:r>
          </w:p>
          <w:p w14:paraId="6C219D08" w14:textId="4933E596"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(α.</w:t>
            </w:r>
            <w:r w:rsidRPr="009A518E">
              <w:rPr>
                <w:rFonts w:ascii="Arial Narrow" w:eastAsia="Calibri" w:hAnsi="Arial Narrow" w:cs="Arial"/>
                <w:sz w:val="18"/>
                <w:szCs w:val="18"/>
                <w:lang w:val="en-US" w:eastAsia="en-US"/>
              </w:rPr>
              <w:t>i</w:t>
            </w:r>
            <w:r w:rsidRPr="009A518E">
              <w:rPr>
                <w:rFonts w:ascii="Arial Narrow" w:eastAsia="Calibri" w:hAnsi="Arial Narrow" w:cs="Arial"/>
                <w:sz w:val="18"/>
                <w:szCs w:val="18"/>
                <w:lang w:eastAsia="en-US"/>
              </w:rPr>
              <w:t>) με ή (α.</w:t>
            </w:r>
            <w:r w:rsidRPr="009A518E">
              <w:rPr>
                <w:rFonts w:ascii="Arial Narrow" w:eastAsia="Calibri" w:hAnsi="Arial Narrow" w:cs="Arial"/>
                <w:sz w:val="18"/>
                <w:szCs w:val="18"/>
                <w:lang w:val="en-US" w:eastAsia="en-US"/>
              </w:rPr>
              <w:t>ii</w:t>
            </w:r>
            <w:r w:rsidRPr="009A518E">
              <w:rPr>
                <w:rFonts w:ascii="Arial Narrow" w:eastAsia="Calibri" w:hAnsi="Arial Narrow" w:cs="Arial"/>
                <w:sz w:val="18"/>
                <w:szCs w:val="18"/>
                <w:lang w:eastAsia="en-US"/>
              </w:rPr>
              <w:t>) χωρίς επάρκεια Σχεδιασμού Επεμβάσεων</w:t>
            </w:r>
          </w:p>
        </w:tc>
      </w:tr>
      <w:tr w:rsidR="005862FC" w:rsidRPr="009A518E" w14:paraId="5DD53F72" w14:textId="77777777" w:rsidTr="005862FC">
        <w:tc>
          <w:tcPr>
            <w:tcW w:w="378" w:type="dxa"/>
            <w:shd w:val="clear" w:color="auto" w:fill="auto"/>
          </w:tcPr>
          <w:p w14:paraId="65358EA0" w14:textId="2458A046"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Β</w:t>
            </w:r>
          </w:p>
        </w:tc>
        <w:tc>
          <w:tcPr>
            <w:tcW w:w="2250" w:type="dxa"/>
            <w:shd w:val="clear" w:color="auto" w:fill="auto"/>
          </w:tcPr>
          <w:p w14:paraId="52AD6DA2" w14:textId="48BA5090" w:rsidR="005862FC" w:rsidRPr="009A518E" w:rsidRDefault="009933E3" w:rsidP="005862FC">
            <w:pPr>
              <w:rPr>
                <w:rFonts w:ascii="Arial Narrow" w:eastAsia="Calibri" w:hAnsi="Arial Narrow" w:cs="Arial"/>
                <w:sz w:val="18"/>
                <w:szCs w:val="18"/>
                <w:lang w:eastAsia="en-US"/>
              </w:rPr>
            </w:pPr>
            <w:r w:rsidRPr="009933E3">
              <w:rPr>
                <w:rFonts w:ascii="Arial Narrow" w:eastAsia="Calibri" w:hAnsi="Arial Narrow" w:cs="Arial"/>
                <w:sz w:val="18"/>
                <w:szCs w:val="18"/>
                <w:lang w:eastAsia="en-US"/>
              </w:rPr>
              <w:t>Υδραυλικών, Λιμενικών Έργων &amp; έργων προστασίας Περιβάλλοντος</w:t>
            </w:r>
          </w:p>
        </w:tc>
        <w:tc>
          <w:tcPr>
            <w:tcW w:w="2109" w:type="dxa"/>
            <w:shd w:val="clear" w:color="auto" w:fill="auto"/>
          </w:tcPr>
          <w:p w14:paraId="1972865F" w14:textId="56F56964" w:rsidR="00A546F1" w:rsidRDefault="00A546F1" w:rsidP="00A546F1">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Λιμενικών Έργων, Υδραυλικών Έργων</w:t>
            </w:r>
            <w:r>
              <w:rPr>
                <w:rFonts w:ascii="Arial Narrow" w:eastAsia="Calibri" w:hAnsi="Arial Narrow" w:cs="Arial"/>
                <w:sz w:val="18"/>
                <w:szCs w:val="18"/>
                <w:lang w:eastAsia="en-US"/>
              </w:rPr>
              <w:t>,  Περιβαλλοντικές</w:t>
            </w:r>
          </w:p>
          <w:p w14:paraId="5999BA62" w14:textId="77777777" w:rsidR="00A546F1" w:rsidRDefault="00A546F1" w:rsidP="00A546F1">
            <w:pPr>
              <w:rPr>
                <w:rFonts w:ascii="Arial Narrow" w:eastAsia="Calibri" w:hAnsi="Arial Narrow" w:cs="Arial"/>
                <w:sz w:val="18"/>
                <w:szCs w:val="18"/>
                <w:lang w:eastAsia="en-US"/>
              </w:rPr>
            </w:pPr>
          </w:p>
          <w:p w14:paraId="03F5632B" w14:textId="77777777" w:rsidR="00A546F1" w:rsidRDefault="00A546F1" w:rsidP="00A546F1">
            <w:pPr>
              <w:rPr>
                <w:rFonts w:ascii="Arial Narrow" w:eastAsia="Calibri" w:hAnsi="Arial Narrow" w:cs="Arial"/>
                <w:sz w:val="18"/>
                <w:szCs w:val="18"/>
                <w:lang w:eastAsia="en-US"/>
              </w:rPr>
            </w:pPr>
            <w:r w:rsidRPr="00A546F1">
              <w:rPr>
                <w:rFonts w:ascii="Arial Narrow" w:eastAsia="Calibri" w:hAnsi="Arial Narrow" w:cs="Arial"/>
                <w:sz w:val="18"/>
                <w:szCs w:val="18"/>
                <w:u w:val="single"/>
                <w:lang w:eastAsia="en-US"/>
              </w:rPr>
              <w:t>Υπόβαθρο για</w:t>
            </w:r>
            <w:r w:rsidRPr="009A518E">
              <w:rPr>
                <w:rFonts w:ascii="Arial Narrow" w:eastAsia="Calibri" w:hAnsi="Arial Narrow" w:cs="Arial"/>
                <w:sz w:val="18"/>
                <w:szCs w:val="18"/>
                <w:lang w:eastAsia="en-US"/>
              </w:rPr>
              <w:t xml:space="preserve"> </w:t>
            </w:r>
          </w:p>
          <w:p w14:paraId="6253D410" w14:textId="0A36A34D" w:rsidR="005862FC" w:rsidRPr="009A518E" w:rsidRDefault="005862FC" w:rsidP="00A546F1">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Χωροταξικές &amp; Ρυθμιστικές</w:t>
            </w:r>
            <w:r w:rsidR="00BA5203">
              <w:rPr>
                <w:rFonts w:ascii="Arial Narrow" w:eastAsia="Calibri" w:hAnsi="Arial Narrow" w:cs="Arial"/>
                <w:sz w:val="18"/>
                <w:szCs w:val="18"/>
                <w:lang w:eastAsia="en-US"/>
              </w:rPr>
              <w:t xml:space="preserve">,  Πολεοδομικές &amp; Ρυμοτομικές, </w:t>
            </w:r>
            <w:r w:rsidRPr="009A518E">
              <w:rPr>
                <w:rFonts w:ascii="Arial Narrow" w:eastAsia="Calibri" w:hAnsi="Arial Narrow" w:cs="Arial"/>
                <w:sz w:val="18"/>
                <w:szCs w:val="18"/>
                <w:lang w:eastAsia="en-US"/>
              </w:rPr>
              <w:t>Συγκοινωνιακών Έργων</w:t>
            </w:r>
          </w:p>
        </w:tc>
        <w:tc>
          <w:tcPr>
            <w:tcW w:w="2451" w:type="dxa"/>
            <w:shd w:val="clear" w:color="auto" w:fill="auto"/>
          </w:tcPr>
          <w:p w14:paraId="7DA49F73" w14:textId="3416A680" w:rsidR="00A546F1" w:rsidRDefault="00A546F1"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Υδραυλικά</w:t>
            </w:r>
            <w:r>
              <w:rPr>
                <w:rFonts w:ascii="Arial Narrow" w:eastAsia="Calibri" w:hAnsi="Arial Narrow" w:cs="Arial"/>
                <w:sz w:val="18"/>
                <w:szCs w:val="18"/>
                <w:lang w:eastAsia="en-US"/>
              </w:rPr>
              <w:t xml:space="preserve">, </w:t>
            </w:r>
            <w:r w:rsidRPr="009A518E">
              <w:rPr>
                <w:rFonts w:ascii="Arial Narrow" w:eastAsia="Calibri" w:hAnsi="Arial Narrow" w:cs="Arial"/>
                <w:sz w:val="18"/>
                <w:szCs w:val="18"/>
                <w:lang w:eastAsia="en-US"/>
              </w:rPr>
              <w:t xml:space="preserve"> Βιομηχανικά – Ενεργειακά</w:t>
            </w:r>
            <w:r>
              <w:rPr>
                <w:rFonts w:ascii="Arial Narrow" w:eastAsia="Calibri" w:hAnsi="Arial Narrow" w:cs="Arial"/>
                <w:sz w:val="18"/>
                <w:szCs w:val="18"/>
                <w:lang w:eastAsia="en-US"/>
              </w:rPr>
              <w:t>,</w:t>
            </w:r>
            <w:r w:rsidRPr="009A518E">
              <w:rPr>
                <w:rFonts w:ascii="Arial Narrow" w:eastAsia="Calibri" w:hAnsi="Arial Narrow" w:cs="Arial"/>
                <w:sz w:val="18"/>
                <w:szCs w:val="18"/>
                <w:lang w:eastAsia="en-US"/>
              </w:rPr>
              <w:t xml:space="preserve"> Λιμενικά</w:t>
            </w:r>
          </w:p>
          <w:p w14:paraId="2F8608DF" w14:textId="77777777" w:rsidR="00A546F1" w:rsidRDefault="00A546F1" w:rsidP="005862FC">
            <w:pPr>
              <w:rPr>
                <w:rFonts w:ascii="Arial Narrow" w:eastAsia="Calibri" w:hAnsi="Arial Narrow" w:cs="Arial"/>
                <w:sz w:val="18"/>
                <w:szCs w:val="18"/>
                <w:lang w:eastAsia="en-US"/>
              </w:rPr>
            </w:pPr>
          </w:p>
          <w:p w14:paraId="59F35E5C" w14:textId="77777777" w:rsidR="00A546F1" w:rsidRPr="00A546F1" w:rsidRDefault="00A546F1" w:rsidP="00A546F1">
            <w:pPr>
              <w:rPr>
                <w:rFonts w:ascii="Arial Narrow" w:eastAsia="Calibri" w:hAnsi="Arial Narrow" w:cs="Arial"/>
                <w:sz w:val="18"/>
                <w:szCs w:val="18"/>
                <w:u w:val="single"/>
                <w:lang w:eastAsia="en-US"/>
              </w:rPr>
            </w:pPr>
            <w:r w:rsidRPr="00A546F1">
              <w:rPr>
                <w:rFonts w:ascii="Arial Narrow" w:eastAsia="Calibri" w:hAnsi="Arial Narrow" w:cs="Arial"/>
                <w:sz w:val="18"/>
                <w:szCs w:val="18"/>
                <w:u w:val="single"/>
                <w:lang w:eastAsia="en-US"/>
              </w:rPr>
              <w:t>Υπόβαθρο για</w:t>
            </w:r>
          </w:p>
          <w:p w14:paraId="44FB5F73" w14:textId="4D73F23A" w:rsidR="005862FC" w:rsidRPr="009A518E" w:rsidRDefault="005862FC" w:rsidP="00A546F1">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Οδοποιία, Οικοδομικά</w:t>
            </w:r>
          </w:p>
        </w:tc>
        <w:tc>
          <w:tcPr>
            <w:tcW w:w="2701" w:type="dxa"/>
            <w:shd w:val="clear" w:color="auto" w:fill="auto"/>
          </w:tcPr>
          <w:p w14:paraId="7A899F5B"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Μηχανικού:</w:t>
            </w:r>
          </w:p>
          <w:p w14:paraId="0CB36B6F"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(i) Υδραυλικών  Έργων</w:t>
            </w:r>
          </w:p>
          <w:p w14:paraId="1526D8F0" w14:textId="586713E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(ii)  Έργων</w:t>
            </w:r>
            <w:r w:rsidR="003159AF" w:rsidRPr="003159AF">
              <w:rPr>
                <w:rFonts w:ascii="Arial Narrow" w:eastAsia="Calibri" w:hAnsi="Arial Narrow" w:cs="Arial"/>
                <w:sz w:val="18"/>
                <w:szCs w:val="18"/>
                <w:lang w:eastAsia="en-US"/>
              </w:rPr>
              <w:t xml:space="preserve"> </w:t>
            </w:r>
            <w:r w:rsidRPr="009A518E">
              <w:rPr>
                <w:rFonts w:ascii="Arial Narrow" w:eastAsia="Calibri" w:hAnsi="Arial Narrow" w:cs="Arial"/>
                <w:sz w:val="18"/>
                <w:szCs w:val="18"/>
                <w:lang w:eastAsia="en-US"/>
              </w:rPr>
              <w:t>Πρ. Περιβάλλοντος</w:t>
            </w:r>
          </w:p>
          <w:p w14:paraId="2829CCDC" w14:textId="36042A47" w:rsidR="005862FC" w:rsidRPr="00DD240D"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 xml:space="preserve">(iii) Λιμενικών </w:t>
            </w:r>
            <w:r w:rsidR="003159AF" w:rsidRPr="003159AF">
              <w:rPr>
                <w:rFonts w:ascii="Arial Narrow" w:eastAsia="Calibri" w:hAnsi="Arial Narrow" w:cs="Arial"/>
                <w:sz w:val="18"/>
                <w:szCs w:val="18"/>
                <w:lang w:eastAsia="en-US"/>
              </w:rPr>
              <w:t xml:space="preserve"> </w:t>
            </w:r>
            <w:r w:rsidRPr="009A518E">
              <w:rPr>
                <w:rFonts w:ascii="Arial Narrow" w:eastAsia="Calibri" w:hAnsi="Arial Narrow" w:cs="Arial"/>
                <w:sz w:val="18"/>
                <w:szCs w:val="18"/>
                <w:lang w:eastAsia="en-US"/>
              </w:rPr>
              <w:t>Έργων</w:t>
            </w:r>
          </w:p>
          <w:p w14:paraId="0871938C" w14:textId="5C81A4E5" w:rsidR="00DD240D" w:rsidRPr="00DD240D" w:rsidRDefault="00DD240D" w:rsidP="005862FC">
            <w:pPr>
              <w:rPr>
                <w:rFonts w:ascii="Arial Narrow" w:eastAsia="Calibri" w:hAnsi="Arial Narrow" w:cs="Arial"/>
                <w:sz w:val="18"/>
                <w:szCs w:val="18"/>
                <w:lang w:eastAsia="en-US"/>
              </w:rPr>
            </w:pPr>
            <w:r>
              <w:rPr>
                <w:rFonts w:ascii="Arial Narrow" w:eastAsia="Calibri" w:hAnsi="Arial Narrow" w:cs="Arial"/>
                <w:sz w:val="18"/>
                <w:szCs w:val="18"/>
                <w:lang w:eastAsia="en-US"/>
              </w:rPr>
              <w:t>(</w:t>
            </w:r>
            <w:r>
              <w:rPr>
                <w:rFonts w:ascii="Arial Narrow" w:eastAsia="Calibri" w:hAnsi="Arial Narrow" w:cs="Arial"/>
                <w:sz w:val="18"/>
                <w:szCs w:val="18"/>
                <w:lang w:val="en-US" w:eastAsia="en-US"/>
              </w:rPr>
              <w:t>iv</w:t>
            </w:r>
            <w:r w:rsidRPr="009933E3">
              <w:rPr>
                <w:rFonts w:ascii="Arial Narrow" w:eastAsia="Calibri" w:hAnsi="Arial Narrow" w:cs="Arial"/>
                <w:sz w:val="18"/>
                <w:szCs w:val="18"/>
                <w:lang w:eastAsia="en-US"/>
              </w:rPr>
              <w:t xml:space="preserve">) </w:t>
            </w:r>
            <w:r>
              <w:rPr>
                <w:rFonts w:ascii="Arial Narrow" w:eastAsia="Calibri" w:hAnsi="Arial Narrow" w:cs="Arial"/>
                <w:sz w:val="18"/>
                <w:szCs w:val="18"/>
                <w:lang w:eastAsia="en-US"/>
              </w:rPr>
              <w:t>Υποδομής Ενεργειακών Έργων</w:t>
            </w:r>
          </w:p>
          <w:p w14:paraId="66A4DD93" w14:textId="7D13CF82"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 xml:space="preserve">(α) με ή (β) </w:t>
            </w:r>
            <w:r w:rsidR="009933E3" w:rsidRPr="009A518E">
              <w:rPr>
                <w:rFonts w:ascii="Arial Narrow" w:eastAsia="Calibri" w:hAnsi="Arial Narrow" w:cs="Arial"/>
                <w:sz w:val="18"/>
                <w:szCs w:val="18"/>
                <w:lang w:eastAsia="en-US"/>
              </w:rPr>
              <w:t xml:space="preserve"> </w:t>
            </w:r>
            <w:r w:rsidR="009933E3" w:rsidRPr="009A518E">
              <w:rPr>
                <w:rFonts w:ascii="Arial Narrow" w:eastAsia="Calibri" w:hAnsi="Arial Narrow" w:cs="Arial"/>
                <w:sz w:val="18"/>
                <w:szCs w:val="18"/>
                <w:lang w:eastAsia="en-US"/>
              </w:rPr>
              <w:t xml:space="preserve">χωρίς επάρκεια </w:t>
            </w:r>
            <w:r w:rsidR="009933E3">
              <w:rPr>
                <w:rFonts w:ascii="Arial Narrow" w:eastAsia="Calibri" w:hAnsi="Arial Narrow" w:cs="Arial"/>
                <w:sz w:val="18"/>
                <w:szCs w:val="18"/>
                <w:lang w:eastAsia="en-US"/>
              </w:rPr>
              <w:t xml:space="preserve">γνώσεων </w:t>
            </w:r>
            <w:r w:rsidR="009933E3" w:rsidRPr="009A518E">
              <w:rPr>
                <w:rFonts w:ascii="Arial Narrow" w:eastAsia="Calibri" w:hAnsi="Arial Narrow" w:cs="Arial"/>
                <w:sz w:val="18"/>
                <w:szCs w:val="18"/>
                <w:lang w:eastAsia="en-US"/>
              </w:rPr>
              <w:t>Αντισεισμικ</w:t>
            </w:r>
            <w:r w:rsidR="009933E3">
              <w:rPr>
                <w:rFonts w:ascii="Arial Narrow" w:eastAsia="Calibri" w:hAnsi="Arial Narrow" w:cs="Arial"/>
                <w:sz w:val="18"/>
                <w:szCs w:val="18"/>
                <w:lang w:eastAsia="en-US"/>
              </w:rPr>
              <w:t>ής</w:t>
            </w:r>
            <w:r w:rsidR="009933E3" w:rsidRPr="009A518E">
              <w:rPr>
                <w:rFonts w:ascii="Arial Narrow" w:eastAsia="Calibri" w:hAnsi="Arial Narrow" w:cs="Arial"/>
                <w:sz w:val="18"/>
                <w:szCs w:val="18"/>
                <w:lang w:eastAsia="en-US"/>
              </w:rPr>
              <w:t xml:space="preserve"> </w:t>
            </w:r>
            <w:r w:rsidR="009933E3">
              <w:rPr>
                <w:rFonts w:ascii="Arial Narrow" w:eastAsia="Calibri" w:hAnsi="Arial Narrow" w:cs="Arial"/>
                <w:sz w:val="18"/>
                <w:szCs w:val="18"/>
                <w:lang w:eastAsia="en-US"/>
              </w:rPr>
              <w:t>Τεχνολογίας</w:t>
            </w:r>
          </w:p>
        </w:tc>
      </w:tr>
      <w:tr w:rsidR="005862FC" w:rsidRPr="009A518E" w14:paraId="4E209D4D" w14:textId="77777777" w:rsidTr="005862FC">
        <w:tc>
          <w:tcPr>
            <w:tcW w:w="378" w:type="dxa"/>
            <w:shd w:val="clear" w:color="auto" w:fill="auto"/>
          </w:tcPr>
          <w:p w14:paraId="58EFD998"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Γ</w:t>
            </w:r>
          </w:p>
        </w:tc>
        <w:tc>
          <w:tcPr>
            <w:tcW w:w="2250" w:type="dxa"/>
            <w:shd w:val="clear" w:color="auto" w:fill="auto"/>
          </w:tcPr>
          <w:p w14:paraId="047B8C9D" w14:textId="47E0AB08" w:rsidR="005862FC" w:rsidRPr="009A518E" w:rsidRDefault="009933E3" w:rsidP="005862FC">
            <w:pPr>
              <w:rPr>
                <w:rFonts w:ascii="Arial Narrow" w:eastAsia="Calibri" w:hAnsi="Arial Narrow" w:cs="Arial"/>
                <w:sz w:val="18"/>
                <w:szCs w:val="18"/>
                <w:lang w:eastAsia="en-US"/>
              </w:rPr>
            </w:pPr>
            <w:r w:rsidRPr="009933E3">
              <w:rPr>
                <w:rFonts w:ascii="Arial Narrow" w:eastAsia="Calibri" w:hAnsi="Arial Narrow" w:cs="Arial"/>
                <w:sz w:val="18"/>
                <w:szCs w:val="18"/>
                <w:lang w:eastAsia="en-US"/>
              </w:rPr>
              <w:t>Έργων Γεωτεχνικού Μηχανικού &amp; έργων διαμόρφωσης Περιβάλλοντος</w:t>
            </w:r>
          </w:p>
        </w:tc>
        <w:tc>
          <w:tcPr>
            <w:tcW w:w="2109" w:type="dxa"/>
            <w:shd w:val="clear" w:color="auto" w:fill="auto"/>
          </w:tcPr>
          <w:p w14:paraId="32ACA590" w14:textId="32F4A6B3" w:rsidR="00A546F1" w:rsidRDefault="00A546F1" w:rsidP="005862FC">
            <w:pPr>
              <w:rPr>
                <w:rFonts w:ascii="Arial Narrow" w:eastAsia="Calibri" w:hAnsi="Arial Narrow" w:cs="Arial"/>
                <w:sz w:val="18"/>
                <w:szCs w:val="18"/>
                <w:lang w:eastAsia="en-US"/>
              </w:rPr>
            </w:pPr>
            <w:r>
              <w:rPr>
                <w:rFonts w:ascii="Arial Narrow" w:eastAsia="Calibri" w:hAnsi="Arial Narrow" w:cs="Arial"/>
                <w:sz w:val="18"/>
                <w:szCs w:val="18"/>
                <w:lang w:eastAsia="en-US"/>
              </w:rPr>
              <w:t>Γεωτεχνικές Μελέτες &amp; Έρευνες</w:t>
            </w:r>
            <w:r w:rsidR="00BA5203">
              <w:rPr>
                <w:rFonts w:ascii="Arial Narrow" w:eastAsia="Calibri" w:hAnsi="Arial Narrow" w:cs="Arial"/>
                <w:sz w:val="18"/>
                <w:szCs w:val="18"/>
                <w:lang w:eastAsia="en-US"/>
              </w:rPr>
              <w:t>, Τοπογραφίας</w:t>
            </w:r>
          </w:p>
          <w:p w14:paraId="6ACBE96B" w14:textId="77777777" w:rsidR="00A546F1" w:rsidRDefault="00A546F1" w:rsidP="005862FC">
            <w:pPr>
              <w:rPr>
                <w:rFonts w:ascii="Arial Narrow" w:eastAsia="Calibri" w:hAnsi="Arial Narrow" w:cs="Arial"/>
                <w:sz w:val="18"/>
                <w:szCs w:val="18"/>
                <w:lang w:eastAsia="en-US"/>
              </w:rPr>
            </w:pPr>
          </w:p>
          <w:p w14:paraId="481D20EB" w14:textId="77777777" w:rsidR="00A546F1" w:rsidRDefault="00A546F1" w:rsidP="00A546F1">
            <w:pPr>
              <w:rPr>
                <w:rFonts w:ascii="Arial Narrow" w:eastAsia="Calibri" w:hAnsi="Arial Narrow" w:cs="Arial"/>
                <w:sz w:val="18"/>
                <w:szCs w:val="18"/>
                <w:lang w:eastAsia="en-US"/>
              </w:rPr>
            </w:pPr>
            <w:r w:rsidRPr="00A546F1">
              <w:rPr>
                <w:rFonts w:ascii="Arial Narrow" w:eastAsia="Calibri" w:hAnsi="Arial Narrow" w:cs="Arial"/>
                <w:sz w:val="18"/>
                <w:szCs w:val="18"/>
                <w:u w:val="single"/>
                <w:lang w:eastAsia="en-US"/>
              </w:rPr>
              <w:t>Υπόβαθρο για</w:t>
            </w:r>
            <w:r w:rsidRPr="009A518E">
              <w:rPr>
                <w:rFonts w:ascii="Arial Narrow" w:eastAsia="Calibri" w:hAnsi="Arial Narrow" w:cs="Arial"/>
                <w:sz w:val="18"/>
                <w:szCs w:val="18"/>
                <w:lang w:eastAsia="en-US"/>
              </w:rPr>
              <w:t xml:space="preserve"> </w:t>
            </w:r>
          </w:p>
          <w:p w14:paraId="155F50DE" w14:textId="25912D3F" w:rsidR="00BA5203" w:rsidRDefault="005862FC" w:rsidP="00BA5203">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Αρχιτεκτονικές Κτηριακών Έργων, Στατικές, Λιμενικών Έργων, Υδραυλικών Έργων, Συγκοινωνιακών Έργων</w:t>
            </w:r>
            <w:r w:rsidR="00BA5203">
              <w:rPr>
                <w:rFonts w:ascii="Arial Narrow" w:eastAsia="Calibri" w:hAnsi="Arial Narrow" w:cs="Arial"/>
                <w:sz w:val="18"/>
                <w:szCs w:val="18"/>
                <w:lang w:eastAsia="en-US"/>
              </w:rPr>
              <w:t>,  Περιβαλλοντικές,</w:t>
            </w:r>
          </w:p>
          <w:p w14:paraId="12CE2832" w14:textId="719EB418" w:rsidR="005862FC" w:rsidRPr="009A518E" w:rsidRDefault="00BA5203" w:rsidP="00BA5203">
            <w:pPr>
              <w:rPr>
                <w:rFonts w:ascii="Arial Narrow" w:eastAsia="Calibri" w:hAnsi="Arial Narrow" w:cs="Arial"/>
                <w:sz w:val="18"/>
                <w:szCs w:val="18"/>
                <w:lang w:eastAsia="en-US"/>
              </w:rPr>
            </w:pPr>
            <w:r>
              <w:rPr>
                <w:rFonts w:ascii="Arial Narrow" w:eastAsia="Calibri" w:hAnsi="Arial Narrow" w:cs="Arial"/>
                <w:sz w:val="18"/>
                <w:szCs w:val="18"/>
                <w:lang w:eastAsia="en-US"/>
              </w:rPr>
              <w:t xml:space="preserve">Ειδικές Αρχιτεκτονικές, </w:t>
            </w:r>
            <w:r w:rsidRPr="009A518E">
              <w:rPr>
                <w:rFonts w:ascii="Arial Narrow" w:eastAsia="Calibri" w:hAnsi="Arial Narrow" w:cs="Arial"/>
                <w:sz w:val="18"/>
                <w:szCs w:val="18"/>
                <w:lang w:eastAsia="en-US"/>
              </w:rPr>
              <w:t xml:space="preserve"> Χωροταξικές &amp; Ρυθμιστικές</w:t>
            </w:r>
          </w:p>
        </w:tc>
        <w:tc>
          <w:tcPr>
            <w:tcW w:w="2451" w:type="dxa"/>
            <w:shd w:val="clear" w:color="auto" w:fill="auto"/>
          </w:tcPr>
          <w:p w14:paraId="637C6C60" w14:textId="77777777" w:rsidR="000275B1" w:rsidRDefault="000275B1" w:rsidP="00A546F1">
            <w:pPr>
              <w:rPr>
                <w:rFonts w:ascii="Arial Narrow" w:eastAsia="Calibri" w:hAnsi="Arial Narrow" w:cs="Arial"/>
                <w:sz w:val="18"/>
                <w:szCs w:val="18"/>
                <w:u w:val="single"/>
                <w:lang w:eastAsia="en-US"/>
              </w:rPr>
            </w:pPr>
          </w:p>
          <w:p w14:paraId="3AA39398" w14:textId="77777777" w:rsidR="00A546F1" w:rsidRPr="00A546F1" w:rsidRDefault="00A546F1" w:rsidP="00A546F1">
            <w:pPr>
              <w:rPr>
                <w:rFonts w:ascii="Arial Narrow" w:eastAsia="Calibri" w:hAnsi="Arial Narrow" w:cs="Arial"/>
                <w:sz w:val="18"/>
                <w:szCs w:val="18"/>
                <w:u w:val="single"/>
                <w:lang w:eastAsia="en-US"/>
              </w:rPr>
            </w:pPr>
            <w:r w:rsidRPr="00A546F1">
              <w:rPr>
                <w:rFonts w:ascii="Arial Narrow" w:eastAsia="Calibri" w:hAnsi="Arial Narrow" w:cs="Arial"/>
                <w:sz w:val="18"/>
                <w:szCs w:val="18"/>
                <w:u w:val="single"/>
                <w:lang w:eastAsia="en-US"/>
              </w:rPr>
              <w:t>Υπόβαθρο για</w:t>
            </w:r>
          </w:p>
          <w:p w14:paraId="6B6EB714" w14:textId="11727779" w:rsidR="00A546F1" w:rsidRDefault="00A546F1" w:rsidP="00A546F1">
            <w:pPr>
              <w:rPr>
                <w:rFonts w:ascii="Arial Narrow" w:eastAsia="Calibri" w:hAnsi="Arial Narrow" w:cs="Arial"/>
                <w:sz w:val="18"/>
                <w:szCs w:val="18"/>
                <w:u w:val="single"/>
                <w:lang w:eastAsia="en-US"/>
              </w:rPr>
            </w:pPr>
            <w:r w:rsidRPr="009A518E">
              <w:rPr>
                <w:rFonts w:ascii="Arial Narrow" w:eastAsia="Calibri" w:hAnsi="Arial Narrow" w:cs="Arial"/>
                <w:sz w:val="18"/>
                <w:szCs w:val="18"/>
                <w:lang w:eastAsia="en-US"/>
              </w:rPr>
              <w:t>Οδοποιία</w:t>
            </w:r>
            <w:r>
              <w:rPr>
                <w:rFonts w:ascii="Arial Narrow" w:eastAsia="Calibri" w:hAnsi="Arial Narrow" w:cs="Arial"/>
                <w:sz w:val="18"/>
                <w:szCs w:val="18"/>
                <w:lang w:eastAsia="en-US"/>
              </w:rPr>
              <w:t>,</w:t>
            </w:r>
          </w:p>
          <w:p w14:paraId="09E8D2BF" w14:textId="252D53BB"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Οικοδομικά, Υδραυλικά,  Λιμενικά, Βιομηχανικά – Ενεργειακά</w:t>
            </w:r>
          </w:p>
        </w:tc>
        <w:tc>
          <w:tcPr>
            <w:tcW w:w="2701" w:type="dxa"/>
            <w:shd w:val="clear" w:color="auto" w:fill="auto"/>
          </w:tcPr>
          <w:p w14:paraId="43E98EED"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Μηχανικού:</w:t>
            </w:r>
          </w:p>
          <w:p w14:paraId="721CF402" w14:textId="75C5BB9B" w:rsidR="005862FC" w:rsidRPr="003159AF" w:rsidRDefault="005862FC" w:rsidP="003159AF">
            <w:pPr>
              <w:pStyle w:val="a8"/>
              <w:numPr>
                <w:ilvl w:val="0"/>
                <w:numId w:val="10"/>
              </w:numPr>
              <w:ind w:left="282" w:hanging="180"/>
              <w:rPr>
                <w:rFonts w:ascii="Arial Narrow" w:eastAsia="Calibri" w:hAnsi="Arial Narrow" w:cs="Arial"/>
                <w:sz w:val="18"/>
                <w:szCs w:val="18"/>
                <w:lang w:eastAsia="en-US"/>
              </w:rPr>
            </w:pPr>
            <w:r w:rsidRPr="003159AF">
              <w:rPr>
                <w:rFonts w:ascii="Arial Narrow" w:eastAsia="Calibri" w:hAnsi="Arial Narrow" w:cs="Arial"/>
                <w:sz w:val="18"/>
                <w:szCs w:val="18"/>
                <w:lang w:eastAsia="en-US"/>
              </w:rPr>
              <w:t>Γεωτεχνικού</w:t>
            </w:r>
            <w:r w:rsidR="003159AF" w:rsidRPr="003159AF">
              <w:rPr>
                <w:rFonts w:ascii="Arial Narrow" w:eastAsia="Calibri" w:hAnsi="Arial Narrow" w:cs="Arial"/>
                <w:sz w:val="18"/>
                <w:szCs w:val="18"/>
                <w:lang w:eastAsia="en-US"/>
              </w:rPr>
              <w:t xml:space="preserve"> Ερευνητή</w:t>
            </w:r>
          </w:p>
          <w:p w14:paraId="4D5479A9" w14:textId="6D7AA813" w:rsidR="003159AF" w:rsidRPr="009A518E" w:rsidRDefault="003159AF" w:rsidP="003159AF">
            <w:pPr>
              <w:ind w:left="192" w:hanging="90"/>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w:t>
            </w:r>
            <w:r>
              <w:rPr>
                <w:rFonts w:ascii="Arial Narrow" w:eastAsia="Calibri" w:hAnsi="Arial Narrow" w:cs="Arial"/>
                <w:sz w:val="18"/>
                <w:szCs w:val="18"/>
                <w:lang w:val="en-US" w:eastAsia="en-US"/>
              </w:rPr>
              <w:t>i</w:t>
            </w:r>
            <w:r w:rsidRPr="009A518E">
              <w:rPr>
                <w:rFonts w:ascii="Arial Narrow" w:eastAsia="Calibri" w:hAnsi="Arial Narrow" w:cs="Arial"/>
                <w:sz w:val="18"/>
                <w:szCs w:val="18"/>
                <w:lang w:eastAsia="en-US"/>
              </w:rPr>
              <w:t>i) Γεωτεχνικού</w:t>
            </w:r>
            <w:r>
              <w:rPr>
                <w:rFonts w:ascii="Arial Narrow" w:eastAsia="Calibri" w:hAnsi="Arial Narrow" w:cs="Arial"/>
                <w:sz w:val="18"/>
                <w:szCs w:val="18"/>
                <w:lang w:eastAsia="en-US"/>
              </w:rPr>
              <w:t xml:space="preserve"> Μελετητή</w:t>
            </w:r>
          </w:p>
          <w:p w14:paraId="5BC9EFBB" w14:textId="0F917014" w:rsidR="005862FC" w:rsidRPr="009A518E" w:rsidRDefault="005862FC" w:rsidP="003159AF">
            <w:pPr>
              <w:ind w:left="192" w:hanging="90"/>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 xml:space="preserve">(α) με ή (β) </w:t>
            </w:r>
            <w:r w:rsidR="009933E3" w:rsidRPr="009A518E">
              <w:rPr>
                <w:rFonts w:ascii="Arial Narrow" w:eastAsia="Calibri" w:hAnsi="Arial Narrow" w:cs="Arial"/>
                <w:sz w:val="18"/>
                <w:szCs w:val="18"/>
                <w:lang w:eastAsia="en-US"/>
              </w:rPr>
              <w:t xml:space="preserve"> </w:t>
            </w:r>
            <w:r w:rsidR="009933E3" w:rsidRPr="009A518E">
              <w:rPr>
                <w:rFonts w:ascii="Arial Narrow" w:eastAsia="Calibri" w:hAnsi="Arial Narrow" w:cs="Arial"/>
                <w:sz w:val="18"/>
                <w:szCs w:val="18"/>
                <w:lang w:eastAsia="en-US"/>
              </w:rPr>
              <w:t xml:space="preserve">χωρίς επάρκεια </w:t>
            </w:r>
            <w:r w:rsidR="009933E3">
              <w:rPr>
                <w:rFonts w:ascii="Arial Narrow" w:eastAsia="Calibri" w:hAnsi="Arial Narrow" w:cs="Arial"/>
                <w:sz w:val="18"/>
                <w:szCs w:val="18"/>
                <w:lang w:eastAsia="en-US"/>
              </w:rPr>
              <w:t xml:space="preserve">γνώσεων </w:t>
            </w:r>
            <w:r w:rsidR="009933E3" w:rsidRPr="009A518E">
              <w:rPr>
                <w:rFonts w:ascii="Arial Narrow" w:eastAsia="Calibri" w:hAnsi="Arial Narrow" w:cs="Arial"/>
                <w:sz w:val="18"/>
                <w:szCs w:val="18"/>
                <w:lang w:eastAsia="en-US"/>
              </w:rPr>
              <w:t>Αντισεισμικ</w:t>
            </w:r>
            <w:r w:rsidR="009933E3">
              <w:rPr>
                <w:rFonts w:ascii="Arial Narrow" w:eastAsia="Calibri" w:hAnsi="Arial Narrow" w:cs="Arial"/>
                <w:sz w:val="18"/>
                <w:szCs w:val="18"/>
                <w:lang w:eastAsia="en-US"/>
              </w:rPr>
              <w:t>ής</w:t>
            </w:r>
            <w:r w:rsidR="009933E3">
              <w:rPr>
                <w:rFonts w:ascii="Arial Narrow" w:eastAsia="Calibri" w:hAnsi="Arial Narrow" w:cs="Arial"/>
                <w:sz w:val="18"/>
                <w:szCs w:val="18"/>
                <w:lang w:eastAsia="en-US"/>
              </w:rPr>
              <w:t xml:space="preserve"> </w:t>
            </w:r>
            <w:r w:rsidR="009933E3">
              <w:rPr>
                <w:rFonts w:ascii="Arial Narrow" w:eastAsia="Calibri" w:hAnsi="Arial Narrow" w:cs="Arial"/>
                <w:sz w:val="18"/>
                <w:szCs w:val="18"/>
                <w:lang w:eastAsia="en-US"/>
              </w:rPr>
              <w:t>Τεχ</w:t>
            </w:r>
            <w:r w:rsidR="009933E3">
              <w:rPr>
                <w:rFonts w:ascii="Arial Narrow" w:eastAsia="Calibri" w:hAnsi="Arial Narrow" w:cs="Arial"/>
                <w:sz w:val="18"/>
                <w:szCs w:val="18"/>
                <w:lang w:eastAsia="en-US"/>
              </w:rPr>
              <w:t>/</w:t>
            </w:r>
            <w:r w:rsidR="009933E3">
              <w:rPr>
                <w:rFonts w:ascii="Arial Narrow" w:eastAsia="Calibri" w:hAnsi="Arial Narrow" w:cs="Arial"/>
                <w:sz w:val="18"/>
                <w:szCs w:val="18"/>
                <w:lang w:eastAsia="en-US"/>
              </w:rPr>
              <w:t>γίας</w:t>
            </w:r>
          </w:p>
          <w:p w14:paraId="6CFEAE46" w14:textId="158EDBF0"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(i</w:t>
            </w:r>
            <w:r w:rsidR="003159AF">
              <w:rPr>
                <w:rFonts w:ascii="Arial Narrow" w:eastAsia="Calibri" w:hAnsi="Arial Narrow" w:cs="Arial"/>
                <w:sz w:val="18"/>
                <w:szCs w:val="18"/>
                <w:lang w:val="en-US" w:eastAsia="en-US"/>
              </w:rPr>
              <w:t>i</w:t>
            </w:r>
            <w:r w:rsidRPr="009A518E">
              <w:rPr>
                <w:rFonts w:ascii="Arial Narrow" w:eastAsia="Calibri" w:hAnsi="Arial Narrow" w:cs="Arial"/>
                <w:sz w:val="18"/>
                <w:szCs w:val="18"/>
                <w:lang w:eastAsia="en-US"/>
              </w:rPr>
              <w:t>i) Γεωδαιτικών Εφαρμογών</w:t>
            </w:r>
          </w:p>
          <w:p w14:paraId="0170AF5D" w14:textId="77777777" w:rsidR="005862FC" w:rsidRPr="009A518E" w:rsidRDefault="005862FC" w:rsidP="005862FC">
            <w:pPr>
              <w:rPr>
                <w:rFonts w:ascii="Arial Narrow" w:eastAsia="Calibri" w:hAnsi="Arial Narrow" w:cs="Arial"/>
                <w:sz w:val="18"/>
                <w:szCs w:val="18"/>
                <w:lang w:eastAsia="en-US"/>
              </w:rPr>
            </w:pPr>
          </w:p>
          <w:p w14:paraId="5B0446E5" w14:textId="77777777" w:rsidR="005862FC" w:rsidRPr="009A518E" w:rsidRDefault="005862FC" w:rsidP="005862FC">
            <w:pPr>
              <w:rPr>
                <w:rFonts w:ascii="Arial Narrow" w:eastAsia="Calibri" w:hAnsi="Arial Narrow" w:cs="Arial"/>
                <w:sz w:val="18"/>
                <w:szCs w:val="18"/>
                <w:lang w:eastAsia="en-US"/>
              </w:rPr>
            </w:pPr>
          </w:p>
        </w:tc>
      </w:tr>
      <w:tr w:rsidR="005862FC" w:rsidRPr="009A518E" w14:paraId="6254831E" w14:textId="77777777" w:rsidTr="005862FC">
        <w:tc>
          <w:tcPr>
            <w:tcW w:w="378" w:type="dxa"/>
            <w:shd w:val="clear" w:color="auto" w:fill="auto"/>
          </w:tcPr>
          <w:p w14:paraId="543F7DAB"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Δ</w:t>
            </w:r>
          </w:p>
        </w:tc>
        <w:tc>
          <w:tcPr>
            <w:tcW w:w="2250" w:type="dxa"/>
            <w:shd w:val="clear" w:color="auto" w:fill="auto"/>
          </w:tcPr>
          <w:p w14:paraId="22C4FC23" w14:textId="123BB904" w:rsidR="005862FC" w:rsidRPr="009A518E" w:rsidRDefault="009933E3" w:rsidP="005862FC">
            <w:pPr>
              <w:rPr>
                <w:rFonts w:ascii="Arial Narrow" w:eastAsia="Calibri" w:hAnsi="Arial Narrow" w:cs="Arial"/>
                <w:sz w:val="18"/>
                <w:szCs w:val="18"/>
                <w:lang w:eastAsia="en-US"/>
              </w:rPr>
            </w:pPr>
            <w:r w:rsidRPr="009933E3">
              <w:rPr>
                <w:rFonts w:ascii="Arial Narrow" w:eastAsia="Calibri" w:hAnsi="Arial Narrow" w:cs="Arial"/>
                <w:sz w:val="18"/>
                <w:szCs w:val="18"/>
                <w:lang w:eastAsia="en-US"/>
              </w:rPr>
              <w:t>Συγκοινωνιακών Έργων, Μεταφορών &amp; Οργάνωσης Χώρου</w:t>
            </w:r>
          </w:p>
        </w:tc>
        <w:tc>
          <w:tcPr>
            <w:tcW w:w="2109" w:type="dxa"/>
            <w:shd w:val="clear" w:color="auto" w:fill="auto"/>
          </w:tcPr>
          <w:p w14:paraId="61A36869" w14:textId="5C56B0E7" w:rsidR="000275B1" w:rsidRPr="00DD240D"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 xml:space="preserve">Συγκοινωνιακών Έργων,  </w:t>
            </w:r>
            <w:r w:rsidR="000275B1">
              <w:rPr>
                <w:rFonts w:ascii="Arial Narrow" w:eastAsia="Calibri" w:hAnsi="Arial Narrow" w:cs="Arial"/>
                <w:sz w:val="18"/>
                <w:szCs w:val="18"/>
                <w:lang w:eastAsia="en-US"/>
              </w:rPr>
              <w:t>Τ</w:t>
            </w:r>
            <w:r w:rsidRPr="009A518E">
              <w:rPr>
                <w:rFonts w:ascii="Arial Narrow" w:eastAsia="Calibri" w:hAnsi="Arial Narrow" w:cs="Arial"/>
                <w:sz w:val="18"/>
                <w:szCs w:val="18"/>
                <w:lang w:eastAsia="en-US"/>
              </w:rPr>
              <w:t>οπογραφίας</w:t>
            </w:r>
            <w:r w:rsidR="003159AF" w:rsidRPr="003159AF">
              <w:rPr>
                <w:rFonts w:ascii="Arial Narrow" w:eastAsia="Calibri" w:hAnsi="Arial Narrow" w:cs="Arial"/>
                <w:sz w:val="18"/>
                <w:szCs w:val="18"/>
                <w:lang w:eastAsia="en-US"/>
              </w:rPr>
              <w:t xml:space="preserve">, </w:t>
            </w:r>
            <w:r w:rsidR="003159AF" w:rsidRPr="009A518E">
              <w:rPr>
                <w:rFonts w:ascii="Arial Narrow" w:eastAsia="Calibri" w:hAnsi="Arial Narrow" w:cs="Arial"/>
                <w:sz w:val="18"/>
                <w:szCs w:val="18"/>
                <w:lang w:eastAsia="en-US"/>
              </w:rPr>
              <w:t xml:space="preserve"> </w:t>
            </w:r>
            <w:r w:rsidR="003159AF">
              <w:rPr>
                <w:rFonts w:ascii="Arial Narrow" w:eastAsia="Calibri" w:hAnsi="Arial Narrow" w:cs="Arial"/>
                <w:sz w:val="18"/>
                <w:szCs w:val="18"/>
                <w:lang w:eastAsia="en-US"/>
              </w:rPr>
              <w:t>Χωροταξικές &amp; Ρυθμιστικές</w:t>
            </w:r>
          </w:p>
          <w:p w14:paraId="5DE0D9ED" w14:textId="77777777" w:rsidR="000275B1" w:rsidRDefault="000275B1" w:rsidP="005862FC">
            <w:pPr>
              <w:rPr>
                <w:rFonts w:ascii="Arial Narrow" w:eastAsia="Calibri" w:hAnsi="Arial Narrow" w:cs="Arial"/>
                <w:sz w:val="18"/>
                <w:szCs w:val="18"/>
                <w:lang w:eastAsia="en-US"/>
              </w:rPr>
            </w:pPr>
          </w:p>
          <w:p w14:paraId="6C1C149B" w14:textId="0C4F6BA2" w:rsidR="000275B1" w:rsidRDefault="000275B1" w:rsidP="005862FC">
            <w:pPr>
              <w:rPr>
                <w:rFonts w:ascii="Arial Narrow" w:eastAsia="Calibri" w:hAnsi="Arial Narrow" w:cs="Arial"/>
                <w:sz w:val="18"/>
                <w:szCs w:val="18"/>
                <w:lang w:eastAsia="en-US"/>
              </w:rPr>
            </w:pPr>
            <w:r w:rsidRPr="00A546F1">
              <w:rPr>
                <w:rFonts w:ascii="Arial Narrow" w:eastAsia="Calibri" w:hAnsi="Arial Narrow" w:cs="Arial"/>
                <w:sz w:val="18"/>
                <w:szCs w:val="18"/>
                <w:u w:val="single"/>
                <w:lang w:eastAsia="en-US"/>
              </w:rPr>
              <w:t>Υπόβαθρο για</w:t>
            </w:r>
          </w:p>
          <w:p w14:paraId="78E92D9C" w14:textId="77777777" w:rsidR="000307C5" w:rsidRDefault="009A518E" w:rsidP="000307C5">
            <w:pPr>
              <w:rPr>
                <w:rFonts w:ascii="Arial Narrow" w:eastAsia="Calibri" w:hAnsi="Arial Narrow" w:cs="Arial"/>
                <w:sz w:val="18"/>
                <w:szCs w:val="18"/>
                <w:lang w:eastAsia="en-US"/>
              </w:rPr>
            </w:pPr>
            <w:r>
              <w:rPr>
                <w:rFonts w:ascii="Arial Narrow" w:eastAsia="Calibri" w:hAnsi="Arial Narrow" w:cs="Arial"/>
                <w:sz w:val="18"/>
                <w:szCs w:val="18"/>
                <w:lang w:eastAsia="en-US"/>
              </w:rPr>
              <w:t>Περιβαλλοντικές</w:t>
            </w:r>
            <w:r w:rsidR="000307C5">
              <w:rPr>
                <w:rFonts w:ascii="Arial Narrow" w:eastAsia="Calibri" w:hAnsi="Arial Narrow" w:cs="Arial"/>
                <w:sz w:val="18"/>
                <w:szCs w:val="18"/>
                <w:lang w:eastAsia="en-US"/>
              </w:rPr>
              <w:t>,</w:t>
            </w:r>
          </w:p>
          <w:p w14:paraId="7A099D95" w14:textId="2611E649" w:rsidR="005862FC" w:rsidRPr="009A518E" w:rsidRDefault="000307C5" w:rsidP="003159AF">
            <w:pPr>
              <w:rPr>
                <w:rFonts w:ascii="Arial Narrow" w:eastAsia="Calibri" w:hAnsi="Arial Narrow" w:cs="Arial"/>
                <w:sz w:val="18"/>
                <w:szCs w:val="18"/>
                <w:lang w:eastAsia="en-US"/>
              </w:rPr>
            </w:pPr>
            <w:r>
              <w:rPr>
                <w:rFonts w:ascii="Arial Narrow" w:eastAsia="Calibri" w:hAnsi="Arial Narrow" w:cs="Arial"/>
                <w:sz w:val="18"/>
                <w:szCs w:val="18"/>
                <w:lang w:eastAsia="en-US"/>
              </w:rPr>
              <w:t>Ειδικές Αρχιτεκτονικές</w:t>
            </w:r>
            <w:r w:rsidR="00BA5203">
              <w:rPr>
                <w:rFonts w:ascii="Arial Narrow" w:eastAsia="Calibri" w:hAnsi="Arial Narrow" w:cs="Arial"/>
                <w:sz w:val="18"/>
                <w:szCs w:val="18"/>
                <w:lang w:eastAsia="en-US"/>
              </w:rPr>
              <w:t xml:space="preserve">, </w:t>
            </w:r>
            <w:r w:rsidR="00BA5203" w:rsidRPr="009A518E">
              <w:rPr>
                <w:rFonts w:ascii="Arial Narrow" w:eastAsia="Calibri" w:hAnsi="Arial Narrow" w:cs="Arial"/>
                <w:sz w:val="18"/>
                <w:szCs w:val="18"/>
                <w:lang w:eastAsia="en-US"/>
              </w:rPr>
              <w:t xml:space="preserve"> Πολεοδομικές &amp; Ρυμοτομικές</w:t>
            </w:r>
          </w:p>
        </w:tc>
        <w:tc>
          <w:tcPr>
            <w:tcW w:w="2451" w:type="dxa"/>
            <w:shd w:val="clear" w:color="auto" w:fill="auto"/>
          </w:tcPr>
          <w:p w14:paraId="7ADEEA24" w14:textId="77777777" w:rsidR="00A546F1" w:rsidRDefault="00A546F1" w:rsidP="00A546F1">
            <w:pPr>
              <w:rPr>
                <w:rFonts w:ascii="Arial Narrow" w:eastAsia="Calibri" w:hAnsi="Arial Narrow" w:cs="Arial"/>
                <w:sz w:val="18"/>
                <w:szCs w:val="18"/>
                <w:u w:val="single"/>
                <w:lang w:eastAsia="en-US"/>
              </w:rPr>
            </w:pPr>
            <w:r w:rsidRPr="009A518E">
              <w:rPr>
                <w:rFonts w:ascii="Arial Narrow" w:eastAsia="Calibri" w:hAnsi="Arial Narrow" w:cs="Arial"/>
                <w:sz w:val="18"/>
                <w:szCs w:val="18"/>
                <w:lang w:eastAsia="en-US"/>
              </w:rPr>
              <w:t>Οδοποιία</w:t>
            </w:r>
          </w:p>
          <w:p w14:paraId="54C96050" w14:textId="77777777" w:rsidR="00A546F1" w:rsidRDefault="00A546F1" w:rsidP="00A546F1">
            <w:pPr>
              <w:rPr>
                <w:rFonts w:ascii="Arial Narrow" w:eastAsia="Calibri" w:hAnsi="Arial Narrow" w:cs="Arial"/>
                <w:sz w:val="18"/>
                <w:szCs w:val="18"/>
                <w:u w:val="single"/>
                <w:lang w:eastAsia="en-US"/>
              </w:rPr>
            </w:pPr>
          </w:p>
          <w:p w14:paraId="4C80B2DB" w14:textId="77777777" w:rsidR="00A546F1" w:rsidRPr="00A546F1" w:rsidRDefault="00A546F1" w:rsidP="00A546F1">
            <w:pPr>
              <w:rPr>
                <w:rFonts w:ascii="Arial Narrow" w:eastAsia="Calibri" w:hAnsi="Arial Narrow" w:cs="Arial"/>
                <w:sz w:val="18"/>
                <w:szCs w:val="18"/>
                <w:u w:val="single"/>
                <w:lang w:eastAsia="en-US"/>
              </w:rPr>
            </w:pPr>
            <w:r w:rsidRPr="00A546F1">
              <w:rPr>
                <w:rFonts w:ascii="Arial Narrow" w:eastAsia="Calibri" w:hAnsi="Arial Narrow" w:cs="Arial"/>
                <w:sz w:val="18"/>
                <w:szCs w:val="18"/>
                <w:u w:val="single"/>
                <w:lang w:eastAsia="en-US"/>
              </w:rPr>
              <w:t>Υπόβαθρο για</w:t>
            </w:r>
          </w:p>
          <w:p w14:paraId="5DEF5949" w14:textId="005A5494" w:rsidR="005862FC" w:rsidRPr="009A518E" w:rsidRDefault="00A546F1" w:rsidP="00A546F1">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Οικοδομικά, Υδραυλικά,  Λιμενικά, Βιομηχανικά – Ενεργειακά</w:t>
            </w:r>
          </w:p>
        </w:tc>
        <w:tc>
          <w:tcPr>
            <w:tcW w:w="2701" w:type="dxa"/>
            <w:shd w:val="clear" w:color="auto" w:fill="auto"/>
          </w:tcPr>
          <w:p w14:paraId="42411E9C"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Μηχανικού:</w:t>
            </w:r>
          </w:p>
          <w:p w14:paraId="57401F63"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(i) Συγκοινωνιακών Έργων</w:t>
            </w:r>
          </w:p>
          <w:p w14:paraId="5200F533" w14:textId="7CA1C9B0"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 xml:space="preserve">(α) με ή (β) </w:t>
            </w:r>
            <w:r w:rsidR="009933E3" w:rsidRPr="009A518E">
              <w:rPr>
                <w:rFonts w:ascii="Arial Narrow" w:eastAsia="Calibri" w:hAnsi="Arial Narrow" w:cs="Arial"/>
                <w:sz w:val="18"/>
                <w:szCs w:val="18"/>
                <w:lang w:eastAsia="en-US"/>
              </w:rPr>
              <w:t xml:space="preserve"> </w:t>
            </w:r>
            <w:r w:rsidR="009933E3" w:rsidRPr="009A518E">
              <w:rPr>
                <w:rFonts w:ascii="Arial Narrow" w:eastAsia="Calibri" w:hAnsi="Arial Narrow" w:cs="Arial"/>
                <w:sz w:val="18"/>
                <w:szCs w:val="18"/>
                <w:lang w:eastAsia="en-US"/>
              </w:rPr>
              <w:t xml:space="preserve">χωρίς επάρκεια </w:t>
            </w:r>
            <w:r w:rsidR="009933E3">
              <w:rPr>
                <w:rFonts w:ascii="Arial Narrow" w:eastAsia="Calibri" w:hAnsi="Arial Narrow" w:cs="Arial"/>
                <w:sz w:val="18"/>
                <w:szCs w:val="18"/>
                <w:lang w:eastAsia="en-US"/>
              </w:rPr>
              <w:t xml:space="preserve">γνώσεων </w:t>
            </w:r>
            <w:r w:rsidR="009933E3" w:rsidRPr="009A518E">
              <w:rPr>
                <w:rFonts w:ascii="Arial Narrow" w:eastAsia="Calibri" w:hAnsi="Arial Narrow" w:cs="Arial"/>
                <w:sz w:val="18"/>
                <w:szCs w:val="18"/>
                <w:lang w:eastAsia="en-US"/>
              </w:rPr>
              <w:t>Αντισεισμικ</w:t>
            </w:r>
            <w:r w:rsidR="009933E3">
              <w:rPr>
                <w:rFonts w:ascii="Arial Narrow" w:eastAsia="Calibri" w:hAnsi="Arial Narrow" w:cs="Arial"/>
                <w:sz w:val="18"/>
                <w:szCs w:val="18"/>
                <w:lang w:eastAsia="en-US"/>
              </w:rPr>
              <w:t>ής</w:t>
            </w:r>
            <w:r w:rsidR="009933E3" w:rsidRPr="009A518E">
              <w:rPr>
                <w:rFonts w:ascii="Arial Narrow" w:eastAsia="Calibri" w:hAnsi="Arial Narrow" w:cs="Arial"/>
                <w:sz w:val="18"/>
                <w:szCs w:val="18"/>
                <w:lang w:eastAsia="en-US"/>
              </w:rPr>
              <w:t xml:space="preserve"> </w:t>
            </w:r>
            <w:r w:rsidR="009933E3">
              <w:rPr>
                <w:rFonts w:ascii="Arial Narrow" w:eastAsia="Calibri" w:hAnsi="Arial Narrow" w:cs="Arial"/>
                <w:sz w:val="18"/>
                <w:szCs w:val="18"/>
                <w:lang w:eastAsia="en-US"/>
              </w:rPr>
              <w:t>Τεχνολογίας</w:t>
            </w:r>
          </w:p>
          <w:p w14:paraId="09CB965F"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(ii) Γεωδαιτικών Εφαρμογών</w:t>
            </w:r>
          </w:p>
        </w:tc>
      </w:tr>
      <w:tr w:rsidR="005862FC" w:rsidRPr="009A518E" w14:paraId="383B8B87" w14:textId="77777777" w:rsidTr="005862FC">
        <w:tc>
          <w:tcPr>
            <w:tcW w:w="378" w:type="dxa"/>
            <w:shd w:val="clear" w:color="auto" w:fill="auto"/>
          </w:tcPr>
          <w:p w14:paraId="5F36F01C"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Ε</w:t>
            </w:r>
          </w:p>
        </w:tc>
        <w:tc>
          <w:tcPr>
            <w:tcW w:w="2250" w:type="dxa"/>
            <w:shd w:val="clear" w:color="auto" w:fill="auto"/>
          </w:tcPr>
          <w:p w14:paraId="59A656AF" w14:textId="04FE4A28" w:rsidR="005862FC" w:rsidRPr="009A518E" w:rsidRDefault="009933E3" w:rsidP="004C7E21">
            <w:pPr>
              <w:rPr>
                <w:rFonts w:ascii="Arial Narrow" w:eastAsia="Calibri" w:hAnsi="Arial Narrow" w:cs="Arial"/>
                <w:sz w:val="18"/>
                <w:szCs w:val="18"/>
                <w:lang w:eastAsia="en-US"/>
              </w:rPr>
            </w:pPr>
            <w:r w:rsidRPr="009933E3">
              <w:rPr>
                <w:rFonts w:ascii="Arial Narrow" w:eastAsia="Calibri" w:hAnsi="Arial Narrow" w:cs="Arial"/>
                <w:sz w:val="18"/>
                <w:szCs w:val="18"/>
                <w:lang w:eastAsia="en-US"/>
              </w:rPr>
              <w:t>Προγραμματισμού &amp; Διαχείρισης Έργων</w:t>
            </w:r>
          </w:p>
        </w:tc>
        <w:tc>
          <w:tcPr>
            <w:tcW w:w="2109" w:type="dxa"/>
            <w:shd w:val="clear" w:color="auto" w:fill="auto"/>
          </w:tcPr>
          <w:p w14:paraId="16153C28" w14:textId="5536BE92" w:rsidR="000275B1" w:rsidRDefault="000275B1"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Οικονομικές,  Οργανικής &amp; Επιχ/κης έρευνας</w:t>
            </w:r>
          </w:p>
          <w:p w14:paraId="3468EF19" w14:textId="77777777" w:rsidR="000275B1" w:rsidRDefault="000275B1" w:rsidP="005862FC">
            <w:pPr>
              <w:rPr>
                <w:rFonts w:ascii="Arial Narrow" w:eastAsia="Calibri" w:hAnsi="Arial Narrow" w:cs="Arial"/>
                <w:sz w:val="18"/>
                <w:szCs w:val="18"/>
                <w:lang w:eastAsia="en-US"/>
              </w:rPr>
            </w:pPr>
          </w:p>
          <w:p w14:paraId="6408353E" w14:textId="29EF8330" w:rsidR="000275B1" w:rsidRDefault="000275B1" w:rsidP="005862FC">
            <w:pPr>
              <w:rPr>
                <w:rFonts w:ascii="Arial Narrow" w:eastAsia="Calibri" w:hAnsi="Arial Narrow" w:cs="Arial"/>
                <w:sz w:val="18"/>
                <w:szCs w:val="18"/>
                <w:lang w:eastAsia="en-US"/>
              </w:rPr>
            </w:pPr>
            <w:r w:rsidRPr="00A546F1">
              <w:rPr>
                <w:rFonts w:ascii="Arial Narrow" w:eastAsia="Calibri" w:hAnsi="Arial Narrow" w:cs="Arial"/>
                <w:sz w:val="18"/>
                <w:szCs w:val="18"/>
                <w:u w:val="single"/>
                <w:lang w:eastAsia="en-US"/>
              </w:rPr>
              <w:t>Υπόβαθρο για</w:t>
            </w:r>
          </w:p>
          <w:p w14:paraId="5D5862B8" w14:textId="62D40E00" w:rsidR="005862FC" w:rsidRPr="009A518E" w:rsidRDefault="005862FC" w:rsidP="000275B1">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 xml:space="preserve">Χωροταξικές &amp; Ρυθμιστικές, </w:t>
            </w:r>
            <w:r w:rsidR="00BA5203">
              <w:rPr>
                <w:rFonts w:ascii="Arial Narrow" w:eastAsia="Calibri" w:hAnsi="Arial Narrow" w:cs="Arial"/>
                <w:sz w:val="18"/>
                <w:szCs w:val="18"/>
                <w:lang w:eastAsia="en-US"/>
              </w:rPr>
              <w:t xml:space="preserve"> Πολεοδομικές &amp; Ρυμοτομικές, </w:t>
            </w:r>
            <w:r w:rsidRPr="009A518E">
              <w:rPr>
                <w:rFonts w:ascii="Arial Narrow" w:eastAsia="Calibri" w:hAnsi="Arial Narrow" w:cs="Arial"/>
                <w:sz w:val="18"/>
                <w:szCs w:val="18"/>
                <w:lang w:eastAsia="en-US"/>
              </w:rPr>
              <w:t>Αρχιτεκτονικές Κτηριακών Έργων, Στατικές, Λιμενικών Έργων, Υδραυλικών Έργων, Συγκοινωνιακών Έργων</w:t>
            </w:r>
            <w:r w:rsidR="00BA5203">
              <w:rPr>
                <w:rFonts w:ascii="Arial Narrow" w:eastAsia="Calibri" w:hAnsi="Arial Narrow" w:cs="Arial"/>
                <w:sz w:val="18"/>
                <w:szCs w:val="18"/>
                <w:lang w:eastAsia="en-US"/>
              </w:rPr>
              <w:t>,  Ειδικές Αρχιτεκτονικές,  Περιβαλλοντικές</w:t>
            </w:r>
          </w:p>
        </w:tc>
        <w:tc>
          <w:tcPr>
            <w:tcW w:w="2451" w:type="dxa"/>
            <w:shd w:val="clear" w:color="auto" w:fill="auto"/>
          </w:tcPr>
          <w:p w14:paraId="37568F1E" w14:textId="77777777" w:rsidR="000275B1" w:rsidRDefault="000275B1" w:rsidP="00A546F1">
            <w:pPr>
              <w:rPr>
                <w:rFonts w:ascii="Arial Narrow" w:eastAsia="Calibri" w:hAnsi="Arial Narrow" w:cs="Arial"/>
                <w:sz w:val="18"/>
                <w:szCs w:val="18"/>
                <w:u w:val="single"/>
                <w:lang w:eastAsia="en-US"/>
              </w:rPr>
            </w:pPr>
          </w:p>
          <w:p w14:paraId="3102BAB2" w14:textId="77777777" w:rsidR="00A546F1" w:rsidRPr="00A546F1" w:rsidRDefault="00A546F1" w:rsidP="00A546F1">
            <w:pPr>
              <w:rPr>
                <w:rFonts w:ascii="Arial Narrow" w:eastAsia="Calibri" w:hAnsi="Arial Narrow" w:cs="Arial"/>
                <w:sz w:val="18"/>
                <w:szCs w:val="18"/>
                <w:u w:val="single"/>
                <w:lang w:eastAsia="en-US"/>
              </w:rPr>
            </w:pPr>
            <w:r w:rsidRPr="00A546F1">
              <w:rPr>
                <w:rFonts w:ascii="Arial Narrow" w:eastAsia="Calibri" w:hAnsi="Arial Narrow" w:cs="Arial"/>
                <w:sz w:val="18"/>
                <w:szCs w:val="18"/>
                <w:u w:val="single"/>
                <w:lang w:eastAsia="en-US"/>
              </w:rPr>
              <w:t>Υπόβαθρο για</w:t>
            </w:r>
          </w:p>
          <w:p w14:paraId="50C0FC7B" w14:textId="77777777" w:rsidR="00A546F1" w:rsidRDefault="00A546F1" w:rsidP="00A546F1">
            <w:pPr>
              <w:rPr>
                <w:rFonts w:ascii="Arial Narrow" w:eastAsia="Calibri" w:hAnsi="Arial Narrow" w:cs="Arial"/>
                <w:sz w:val="18"/>
                <w:szCs w:val="18"/>
                <w:u w:val="single"/>
                <w:lang w:eastAsia="en-US"/>
              </w:rPr>
            </w:pPr>
            <w:r w:rsidRPr="009A518E">
              <w:rPr>
                <w:rFonts w:ascii="Arial Narrow" w:eastAsia="Calibri" w:hAnsi="Arial Narrow" w:cs="Arial"/>
                <w:sz w:val="18"/>
                <w:szCs w:val="18"/>
                <w:lang w:eastAsia="en-US"/>
              </w:rPr>
              <w:t>Οδοποιία</w:t>
            </w:r>
            <w:r>
              <w:rPr>
                <w:rFonts w:ascii="Arial Narrow" w:eastAsia="Calibri" w:hAnsi="Arial Narrow" w:cs="Arial"/>
                <w:sz w:val="18"/>
                <w:szCs w:val="18"/>
                <w:lang w:eastAsia="en-US"/>
              </w:rPr>
              <w:t>,</w:t>
            </w:r>
          </w:p>
          <w:p w14:paraId="22D0234F" w14:textId="16A2E5E9" w:rsidR="005862FC" w:rsidRPr="009A518E" w:rsidRDefault="00A546F1" w:rsidP="00A546F1">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Οικοδομικά, Υδραυλικά,  Λιμενικά, Βιομηχανικά – Ενεργειακά</w:t>
            </w:r>
          </w:p>
        </w:tc>
        <w:tc>
          <w:tcPr>
            <w:tcW w:w="2701" w:type="dxa"/>
            <w:shd w:val="clear" w:color="auto" w:fill="auto"/>
          </w:tcPr>
          <w:p w14:paraId="25E747D8"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Μηχανικού:</w:t>
            </w:r>
          </w:p>
          <w:p w14:paraId="34BC0183"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(i) Προγραμματισμού, Διαχείρισης Έργων Πολ. Μηχ.</w:t>
            </w:r>
          </w:p>
          <w:p w14:paraId="2B92C27A" w14:textId="77777777" w:rsidR="005862FC" w:rsidRPr="009A518E" w:rsidRDefault="005862FC" w:rsidP="005862FC">
            <w:pPr>
              <w:rPr>
                <w:rFonts w:ascii="Arial Narrow" w:eastAsia="Calibri" w:hAnsi="Arial Narrow" w:cs="Arial"/>
                <w:sz w:val="18"/>
                <w:szCs w:val="18"/>
                <w:lang w:eastAsia="en-US"/>
              </w:rPr>
            </w:pPr>
            <w:r w:rsidRPr="009A518E">
              <w:rPr>
                <w:rFonts w:ascii="Arial Narrow" w:eastAsia="Calibri" w:hAnsi="Arial Narrow" w:cs="Arial"/>
                <w:sz w:val="18"/>
                <w:szCs w:val="18"/>
                <w:lang w:eastAsia="en-US"/>
              </w:rPr>
              <w:t>(ii)  Εκτίμησης, Διασφ. Ποιότητας  Έργων Πολ. Μηχ.</w:t>
            </w:r>
          </w:p>
        </w:tc>
      </w:tr>
    </w:tbl>
    <w:p w14:paraId="4665BD13" w14:textId="77777777" w:rsidR="000E69F1" w:rsidRDefault="000E69F1" w:rsidP="005862FC">
      <w:pPr>
        <w:jc w:val="both"/>
        <w:rPr>
          <w:rFonts w:ascii="Arial Narrow" w:hAnsi="Arial Narrow" w:cs="Arial"/>
          <w:b/>
          <w:sz w:val="22"/>
          <w:szCs w:val="22"/>
        </w:rPr>
      </w:pPr>
    </w:p>
    <w:p w14:paraId="70DA7E75" w14:textId="77777777" w:rsidR="000E69F1" w:rsidRDefault="000E69F1" w:rsidP="005862FC">
      <w:pPr>
        <w:jc w:val="both"/>
        <w:rPr>
          <w:rFonts w:ascii="Arial Narrow" w:hAnsi="Arial Narrow" w:cs="Arial"/>
          <w:b/>
          <w:sz w:val="22"/>
          <w:szCs w:val="22"/>
        </w:rPr>
      </w:pPr>
    </w:p>
    <w:p w14:paraId="72402799" w14:textId="1482D5D0" w:rsidR="005862FC" w:rsidRPr="000E69F1" w:rsidRDefault="005862FC" w:rsidP="005862FC">
      <w:pPr>
        <w:jc w:val="both"/>
        <w:rPr>
          <w:rFonts w:ascii="Arial Narrow" w:hAnsi="Arial Narrow" w:cs="Arial"/>
          <w:b/>
        </w:rPr>
      </w:pPr>
      <w:r w:rsidRPr="000E69F1">
        <w:rPr>
          <w:rFonts w:ascii="Arial Narrow" w:hAnsi="Arial Narrow" w:cs="Arial"/>
          <w:b/>
        </w:rPr>
        <w:t xml:space="preserve">Πίνακας 2: χαρακτηριστικών </w:t>
      </w:r>
      <w:r w:rsidR="006A294D" w:rsidRPr="000E69F1">
        <w:rPr>
          <w:rFonts w:ascii="Arial Narrow" w:hAnsi="Arial Narrow" w:cs="Arial"/>
          <w:b/>
        </w:rPr>
        <w:t xml:space="preserve">προγραμμάτων </w:t>
      </w:r>
      <w:r w:rsidR="0001334C" w:rsidRPr="000E69F1">
        <w:rPr>
          <w:rFonts w:ascii="Arial Narrow" w:hAnsi="Arial Narrow" w:cs="Arial"/>
          <w:b/>
        </w:rPr>
        <w:t>Μετά</w:t>
      </w:r>
      <w:r w:rsidRPr="000E69F1">
        <w:rPr>
          <w:rFonts w:ascii="Arial Narrow" w:hAnsi="Arial Narrow" w:cs="Arial"/>
          <w:b/>
        </w:rPr>
        <w:t>-Διπλωματικών Σπουδών</w:t>
      </w:r>
    </w:p>
    <w:p w14:paraId="27980674" w14:textId="77777777" w:rsidR="000E69F1" w:rsidRDefault="000E69F1" w:rsidP="005862FC">
      <w:pPr>
        <w:jc w:val="both"/>
        <w:rPr>
          <w:rFonts w:ascii="Arial Narrow" w:hAnsi="Arial Narrow" w:cs="Arial"/>
          <w:i/>
          <w:sz w:val="22"/>
          <w:szCs w:val="22"/>
        </w:rPr>
      </w:pPr>
    </w:p>
    <w:p w14:paraId="75846BA5" w14:textId="1ACA8908" w:rsidR="005862FC" w:rsidRPr="009A518E" w:rsidRDefault="005862FC" w:rsidP="005862FC">
      <w:pPr>
        <w:jc w:val="both"/>
        <w:rPr>
          <w:rFonts w:ascii="Arial Narrow" w:hAnsi="Arial Narrow" w:cs="Arial"/>
          <w:i/>
          <w:sz w:val="22"/>
          <w:szCs w:val="22"/>
        </w:rPr>
      </w:pPr>
      <w:r w:rsidRPr="009A518E">
        <w:rPr>
          <w:rFonts w:ascii="Arial Narrow" w:hAnsi="Arial Narrow" w:cs="Arial"/>
          <w:i/>
          <w:sz w:val="22"/>
          <w:szCs w:val="22"/>
        </w:rPr>
        <w:t xml:space="preserve">Τα ελληνικά Τεχνικά Πανεπιστήμια (ΕΜΠ &amp; Πολυτεχνικές Σχολές) Πολιτικών Μηχανικών συμμετέχουν στα παρακάτω μονοτμηματικά ή διατμηματικά-διεπιστημονικά προγράμματα </w:t>
      </w:r>
      <w:r w:rsidR="0001334C" w:rsidRPr="009A518E">
        <w:rPr>
          <w:rFonts w:ascii="Arial Narrow" w:hAnsi="Arial Narrow" w:cs="Arial"/>
          <w:i/>
          <w:sz w:val="22"/>
          <w:szCs w:val="22"/>
        </w:rPr>
        <w:t>Μετά</w:t>
      </w:r>
      <w:r w:rsidRPr="009A518E">
        <w:rPr>
          <w:rFonts w:ascii="Arial Narrow" w:hAnsi="Arial Narrow" w:cs="Arial"/>
          <w:i/>
          <w:sz w:val="22"/>
          <w:szCs w:val="22"/>
        </w:rPr>
        <w:t>-διπλωματικών Σπουδών:</w:t>
      </w:r>
    </w:p>
    <w:p w14:paraId="74228848" w14:textId="77777777" w:rsidR="005862FC" w:rsidRPr="009A518E" w:rsidRDefault="005862FC" w:rsidP="005862FC">
      <w:pPr>
        <w:jc w:val="both"/>
        <w:rPr>
          <w:rFonts w:ascii="Arial Narrow" w:hAnsi="Arial Narrow" w:cs="Arial"/>
          <w:sz w:val="22"/>
          <w:szCs w:val="22"/>
        </w:rPr>
      </w:pPr>
    </w:p>
    <w:tbl>
      <w:tblPr>
        <w:tblStyle w:val="a4"/>
        <w:tblW w:w="0" w:type="auto"/>
        <w:tblLook w:val="04A0" w:firstRow="1" w:lastRow="0" w:firstColumn="1" w:lastColumn="0" w:noHBand="0" w:noVBand="1"/>
      </w:tblPr>
      <w:tblGrid>
        <w:gridCol w:w="9286"/>
      </w:tblGrid>
      <w:tr w:rsidR="005862FC" w:rsidRPr="009A518E" w14:paraId="02C526BA" w14:textId="77777777" w:rsidTr="0026282F">
        <w:tc>
          <w:tcPr>
            <w:tcW w:w="9286" w:type="dxa"/>
          </w:tcPr>
          <w:p w14:paraId="6BD32F36"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Επιστήμη και Τεχνολογία Υδατικών Πόρων</w:t>
            </w:r>
          </w:p>
          <w:p w14:paraId="1FC70A9A"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Δομοστατικός Σχεδιασμός και Ανάλυση των Κατασκευών</w:t>
            </w:r>
          </w:p>
          <w:p w14:paraId="31EE83A6"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Παραγωγή και Διαχείριση Ενέργειας</w:t>
            </w:r>
          </w:p>
          <w:p w14:paraId="263D38A5"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Αρχιτεκτονική - Σχεδιασμός του Χώρου</w:t>
            </w:r>
          </w:p>
          <w:p w14:paraId="15B2D468"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Προστασία των Μνημείων</w:t>
            </w:r>
          </w:p>
          <w:p w14:paraId="088B51AE"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Επιστήμη και Τεχνολογία Υλικών</w:t>
            </w:r>
          </w:p>
          <w:p w14:paraId="63C94704"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Περιβάλλον και Ανάπτυξη</w:t>
            </w:r>
          </w:p>
          <w:p w14:paraId="3BB6573E"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Σχεδιασμός και Κατασκευή Υπογείων ΄Εργων</w:t>
            </w:r>
          </w:p>
          <w:p w14:paraId="5D3DC9DA"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Εφαρμοσμένη Μηχανική</w:t>
            </w:r>
          </w:p>
          <w:p w14:paraId="2675925A"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Αντισεισμικός Σχεδιασμός Τεχνικών Έργων</w:t>
            </w:r>
          </w:p>
          <w:p w14:paraId="077C5E97"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 xml:space="preserve">Προστασία Περιβάλλοντος και Βιώσιμη Ανάπτυξη </w:t>
            </w:r>
          </w:p>
          <w:p w14:paraId="49457CCE"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Διοίκηση και Διαχείριση Τεχνικών Έργων</w:t>
            </w:r>
          </w:p>
          <w:p w14:paraId="09D1BC49"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Προστασία, Συντήρηση και Αποκατάσταση Μνημείων Πολιτισμού</w:t>
            </w:r>
          </w:p>
          <w:p w14:paraId="4E310101"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Σχεδιασμός, Οργάνωση και Διαχείριση Συστημάτων Μεταφορών</w:t>
            </w:r>
          </w:p>
          <w:p w14:paraId="49005DF4" w14:textId="1BE08B4B" w:rsidR="005862FC" w:rsidRPr="00F207CD" w:rsidRDefault="005862FC" w:rsidP="0026282F">
            <w:pPr>
              <w:jc w:val="both"/>
              <w:rPr>
                <w:rFonts w:ascii="Arial Narrow" w:hAnsi="Arial Narrow" w:cs="Arial"/>
                <w:sz w:val="22"/>
                <w:szCs w:val="22"/>
              </w:rPr>
            </w:pPr>
            <w:r w:rsidRPr="009A518E">
              <w:rPr>
                <w:rFonts w:ascii="Arial Narrow" w:hAnsi="Arial Narrow" w:cs="Arial"/>
                <w:sz w:val="22"/>
                <w:szCs w:val="22"/>
              </w:rPr>
              <w:t>Oικολογική Ποιότητα και Διαχείριση Υδάτων σε Επίπεδο Λεκάνης Απορροή</w:t>
            </w:r>
            <w:r w:rsidR="00F207CD">
              <w:rPr>
                <w:rFonts w:ascii="Arial Narrow" w:hAnsi="Arial Narrow" w:cs="Arial"/>
                <w:sz w:val="22"/>
                <w:szCs w:val="22"/>
              </w:rPr>
              <w:t>ς</w:t>
            </w:r>
          </w:p>
          <w:p w14:paraId="2E212445"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Προηγμένα Ενεργειακά Συστήματα. Ανανεώσιμες Πηγές Ενέργειας, Πυρ. Τεχνολογία - Ακτινοπροστασία</w:t>
            </w:r>
          </w:p>
          <w:p w14:paraId="4879419C"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Αντισεισμικού Σχεδιασμού Κατασκευών</w:t>
            </w:r>
          </w:p>
          <w:p w14:paraId="6ED6CFA4"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Γεωτεχνικής Μηχανικής</w:t>
            </w:r>
          </w:p>
          <w:p w14:paraId="41E8BBD7"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Υδατικών Πόρων και Περιβάλλοντος</w:t>
            </w:r>
          </w:p>
          <w:p w14:paraId="187B0B4A"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Μεταφορών και Διαχείρισης Έργων</w:t>
            </w:r>
          </w:p>
          <w:p w14:paraId="436CC3BD"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Erasmus Mundus Αντισεισμική Μηχανική και Τεχνική Σεισμολογία</w:t>
            </w:r>
          </w:p>
          <w:p w14:paraId="3E9E09CB"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Νέα Υλικά και Τεχνολογίες στο Σχεδιασμό Έργων από Οπλισμένο Σκυρόδεμα</w:t>
            </w:r>
          </w:p>
          <w:p w14:paraId="4FEA8C4F"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Υδραυλική Μηχανική</w:t>
            </w:r>
          </w:p>
          <w:p w14:paraId="74158B30"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Οργάνωση και Διοίκηση Τεχνικών Συστημάτων</w:t>
            </w:r>
          </w:p>
          <w:p w14:paraId="79899E21"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Διαχείριση Υδρομετεωρολογικών Κινδύνων - Hydrohasards</w:t>
            </w:r>
          </w:p>
          <w:p w14:paraId="2F845532" w14:textId="77777777" w:rsidR="005862FC" w:rsidRPr="009A518E" w:rsidRDefault="005862FC" w:rsidP="0026282F">
            <w:pPr>
              <w:jc w:val="both"/>
              <w:rPr>
                <w:rFonts w:ascii="Arial Narrow" w:hAnsi="Arial Narrow" w:cs="Arial"/>
                <w:sz w:val="22"/>
                <w:szCs w:val="22"/>
              </w:rPr>
            </w:pPr>
            <w:r w:rsidRPr="009A518E">
              <w:rPr>
                <w:rFonts w:ascii="Arial Narrow" w:hAnsi="Arial Narrow" w:cs="Arial"/>
                <w:sz w:val="22"/>
                <w:szCs w:val="22"/>
              </w:rPr>
              <w:t>Προσομοίωση Συστημάτων &amp; Σχεδιασμός Έργων Πολιτικού Μηχανικού</w:t>
            </w:r>
          </w:p>
        </w:tc>
      </w:tr>
    </w:tbl>
    <w:p w14:paraId="023CD190" w14:textId="77777777" w:rsidR="005862FC" w:rsidRPr="009A518E" w:rsidRDefault="005862FC" w:rsidP="00F1446C">
      <w:pPr>
        <w:jc w:val="both"/>
        <w:rPr>
          <w:rFonts w:ascii="Arial Narrow" w:hAnsi="Arial Narrow" w:cs="Arial"/>
          <w:sz w:val="22"/>
          <w:szCs w:val="22"/>
        </w:rPr>
      </w:pPr>
    </w:p>
    <w:p w14:paraId="66B449FC" w14:textId="77777777" w:rsidR="000D17D9" w:rsidRPr="009A518E" w:rsidRDefault="000D17D9" w:rsidP="00F1446C">
      <w:pPr>
        <w:jc w:val="both"/>
        <w:rPr>
          <w:rFonts w:ascii="Arial Narrow" w:hAnsi="Arial Narrow" w:cs="Arial"/>
          <w:color w:val="1F497D"/>
          <w:sz w:val="22"/>
          <w:szCs w:val="22"/>
        </w:rPr>
      </w:pPr>
    </w:p>
    <w:p w14:paraId="2D873AE4" w14:textId="5DB63F87" w:rsidR="000E6E22" w:rsidRPr="00B7133E" w:rsidRDefault="003D7C0C" w:rsidP="00F1446C">
      <w:pPr>
        <w:tabs>
          <w:tab w:val="num" w:pos="1440"/>
        </w:tabs>
        <w:spacing w:line="276" w:lineRule="auto"/>
        <w:jc w:val="both"/>
        <w:rPr>
          <w:rFonts w:ascii="Arial Narrow" w:hAnsi="Arial Narrow" w:cs="Arial"/>
          <w:b/>
          <w:color w:val="0F243E" w:themeColor="text2" w:themeShade="80"/>
          <w:lang w:val="en-US"/>
        </w:rPr>
      </w:pPr>
      <w:r w:rsidRPr="000E69F1">
        <w:rPr>
          <w:rFonts w:ascii="Arial Narrow" w:hAnsi="Arial Narrow" w:cs="Arial"/>
          <w:b/>
          <w:color w:val="0F243E" w:themeColor="text2" w:themeShade="80"/>
        </w:rPr>
        <w:t>Πίνακας</w:t>
      </w:r>
      <w:r w:rsidRPr="000E69F1">
        <w:rPr>
          <w:rFonts w:ascii="Arial Narrow" w:hAnsi="Arial Narrow" w:cs="Arial"/>
          <w:b/>
          <w:color w:val="0F243E" w:themeColor="text2" w:themeShade="80"/>
          <w:lang w:val="en-US"/>
        </w:rPr>
        <w:t xml:space="preserve"> </w:t>
      </w:r>
      <w:r w:rsidR="005862FC" w:rsidRPr="000E69F1">
        <w:rPr>
          <w:rFonts w:ascii="Arial Narrow" w:hAnsi="Arial Narrow" w:cs="Arial"/>
          <w:b/>
          <w:color w:val="0F243E" w:themeColor="text2" w:themeShade="80"/>
          <w:lang w:val="en-US"/>
        </w:rPr>
        <w:t xml:space="preserve">3: </w:t>
      </w:r>
      <w:r w:rsidR="00D11913" w:rsidRPr="000E69F1">
        <w:rPr>
          <w:rFonts w:ascii="Arial Narrow" w:hAnsi="Arial Narrow" w:cs="Arial"/>
          <w:b/>
          <w:color w:val="0F243E" w:themeColor="text2" w:themeShade="80"/>
          <w:lang w:val="en-US"/>
        </w:rPr>
        <w:t>UNESCO Report</w:t>
      </w:r>
      <w:r w:rsidR="0025203E" w:rsidRPr="000E69F1">
        <w:rPr>
          <w:rFonts w:ascii="Arial Narrow" w:hAnsi="Arial Narrow" w:cs="Arial"/>
          <w:b/>
          <w:color w:val="0F243E" w:themeColor="text2" w:themeShade="80"/>
          <w:lang w:val="en-US"/>
        </w:rPr>
        <w:t>: Engineering, 2010</w:t>
      </w:r>
    </w:p>
    <w:p w14:paraId="1865042F" w14:textId="77777777" w:rsidR="000E69F1" w:rsidRPr="00B7133E" w:rsidRDefault="000E69F1" w:rsidP="00F1446C">
      <w:pPr>
        <w:tabs>
          <w:tab w:val="num" w:pos="1440"/>
        </w:tabs>
        <w:spacing w:line="276" w:lineRule="auto"/>
        <w:jc w:val="both"/>
        <w:rPr>
          <w:rFonts w:ascii="Arial Narrow" w:hAnsi="Arial Narrow" w:cs="Arial"/>
          <w:b/>
          <w:color w:val="0F243E" w:themeColor="text2" w:themeShade="80"/>
          <w:lang w:val="en-US"/>
        </w:rPr>
      </w:pPr>
    </w:p>
    <w:p w14:paraId="37EAF759"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b/>
          <w:sz w:val="22"/>
          <w:szCs w:val="22"/>
          <w:u w:val="single"/>
          <w:lang w:val="en-US"/>
        </w:rPr>
      </w:pPr>
      <w:r w:rsidRPr="009A518E">
        <w:rPr>
          <w:rFonts w:ascii="Arial Narrow" w:hAnsi="Arial Narrow" w:cs="Arial"/>
          <w:b/>
          <w:sz w:val="22"/>
          <w:szCs w:val="22"/>
          <w:u w:val="single"/>
          <w:lang w:val="en-US"/>
        </w:rPr>
        <w:t>Civil engineering</w:t>
      </w:r>
    </w:p>
    <w:p w14:paraId="4C1FE5DA"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Design and construction  of physical structures  and infrastructure.</w:t>
      </w:r>
    </w:p>
    <w:p w14:paraId="7EC1B1D6"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Coastal  engineering - design and construction  of coastline structures.</w:t>
      </w:r>
    </w:p>
    <w:p w14:paraId="67D0502E"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Construction  engineering - design, creation  and management of constructed structures.</w:t>
      </w:r>
    </w:p>
    <w:p w14:paraId="3DA0F537"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Geo-engineering - proposed Earth  climate control  to address global warming.</w:t>
      </w:r>
    </w:p>
    <w:p w14:paraId="62EC0629"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Geotechnical  engineering - behaviour of earth materials and geology.</w:t>
      </w:r>
    </w:p>
    <w:p w14:paraId="13B5422B"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 xml:space="preserve">Municipal  and public works engineering - for water supply, sanitation, waste management, </w:t>
      </w:r>
    </w:p>
    <w:p w14:paraId="2BB814FC"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transportation  and communication systems, hydrology.</w:t>
      </w:r>
    </w:p>
    <w:p w14:paraId="5009C536"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Ocean  engineering - design and construction  of o</w:t>
      </w:r>
      <w:r w:rsidRPr="009A518E">
        <w:rPr>
          <w:rFonts w:ascii="Cambria Math" w:hAnsi="Cambria Math" w:cs="Cambria Math"/>
          <w:sz w:val="22"/>
          <w:szCs w:val="22"/>
          <w:lang w:val="en-US"/>
        </w:rPr>
        <w:t>ﬀ</w:t>
      </w:r>
      <w:r w:rsidRPr="009A518E">
        <w:rPr>
          <w:rFonts w:ascii="Arial Narrow" w:hAnsi="Arial Narrow" w:cs="Arial"/>
          <w:sz w:val="22"/>
          <w:szCs w:val="22"/>
          <w:lang w:val="en-US"/>
        </w:rPr>
        <w:t>shore structures.</w:t>
      </w:r>
    </w:p>
    <w:p w14:paraId="21DF9544"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Structural  engineering - design of structures to support or resist loads.</w:t>
      </w:r>
    </w:p>
    <w:p w14:paraId="196E13B8"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Earthquake  engineering - behaviour of structures subject to seismic loading.</w:t>
      </w:r>
    </w:p>
    <w:p w14:paraId="2EF72E4C" w14:textId="5FB8C37A"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Transportation  engineering - e</w:t>
      </w:r>
      <w:r w:rsidRPr="009A518E">
        <w:rPr>
          <w:rFonts w:ascii="Cambria Math" w:hAnsi="Cambria Math" w:cs="Cambria Math"/>
          <w:sz w:val="22"/>
          <w:szCs w:val="22"/>
          <w:lang w:val="en-US"/>
        </w:rPr>
        <w:t>ﬃ</w:t>
      </w:r>
      <w:r w:rsidRPr="009A518E">
        <w:rPr>
          <w:rFonts w:ascii="Arial Narrow" w:hAnsi="Arial Narrow" w:cs="Arial"/>
          <w:sz w:val="22"/>
          <w:szCs w:val="22"/>
          <w:lang w:val="en-US"/>
        </w:rPr>
        <w:t>cient and safe transportation of people and goods.</w:t>
      </w:r>
    </w:p>
    <w:p w14:paraId="5BB7D2C7"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Tra</w:t>
      </w:r>
      <w:r w:rsidRPr="009A518E">
        <w:rPr>
          <w:rFonts w:ascii="Cambria Math" w:hAnsi="Cambria Math" w:cs="Cambria Math"/>
          <w:sz w:val="22"/>
          <w:szCs w:val="22"/>
          <w:lang w:val="en-US"/>
        </w:rPr>
        <w:t>ﬃ</w:t>
      </w:r>
      <w:r w:rsidRPr="009A518E">
        <w:rPr>
          <w:rFonts w:ascii="Arial Narrow" w:hAnsi="Arial Narrow" w:cs="Arial"/>
          <w:sz w:val="22"/>
          <w:szCs w:val="22"/>
          <w:lang w:val="en-US"/>
        </w:rPr>
        <w:t>c engineering - transportation and planning.</w:t>
      </w:r>
    </w:p>
    <w:p w14:paraId="361E0CD6" w14:textId="77777777" w:rsidR="003D7C0C" w:rsidRPr="009A518E" w:rsidRDefault="003D7C0C" w:rsidP="005862FC">
      <w:pPr>
        <w:pBdr>
          <w:top w:val="single" w:sz="4" w:space="1" w:color="auto"/>
          <w:left w:val="single" w:sz="4" w:space="4" w:color="auto"/>
          <w:bottom w:val="single" w:sz="4" w:space="1" w:color="auto"/>
          <w:right w:val="single" w:sz="4" w:space="4" w:color="auto"/>
        </w:pBdr>
        <w:tabs>
          <w:tab w:val="num" w:pos="1440"/>
        </w:tabs>
        <w:spacing w:line="276" w:lineRule="auto"/>
        <w:jc w:val="both"/>
        <w:rPr>
          <w:rFonts w:ascii="Arial Narrow" w:hAnsi="Arial Narrow" w:cs="Arial"/>
          <w:sz w:val="22"/>
          <w:szCs w:val="22"/>
          <w:lang w:val="en-US"/>
        </w:rPr>
      </w:pPr>
      <w:r w:rsidRPr="009A518E">
        <w:rPr>
          <w:rFonts w:ascii="Arial Narrow" w:hAnsi="Arial Narrow" w:cs="Arial"/>
          <w:sz w:val="22"/>
          <w:szCs w:val="22"/>
          <w:lang w:val="en-US"/>
        </w:rPr>
        <w:t>Wind  engineering - analysis of wind and its e</w:t>
      </w:r>
      <w:r w:rsidRPr="009A518E">
        <w:rPr>
          <w:rFonts w:ascii="Cambria Math" w:hAnsi="Cambria Math" w:cs="Cambria Math"/>
          <w:sz w:val="22"/>
          <w:szCs w:val="22"/>
          <w:lang w:val="en-US"/>
        </w:rPr>
        <w:t>ﬀ</w:t>
      </w:r>
      <w:r w:rsidRPr="009A518E">
        <w:rPr>
          <w:rFonts w:ascii="Arial Narrow" w:hAnsi="Arial Narrow" w:cs="Arial"/>
          <w:sz w:val="22"/>
          <w:szCs w:val="22"/>
          <w:lang w:val="en-US"/>
        </w:rPr>
        <w:t>ects on the built environment.</w:t>
      </w:r>
    </w:p>
    <w:p w14:paraId="24BE3D1B" w14:textId="77777777" w:rsidR="00007D36" w:rsidRDefault="00007D36" w:rsidP="005862FC">
      <w:pPr>
        <w:tabs>
          <w:tab w:val="num" w:pos="1440"/>
        </w:tabs>
        <w:spacing w:line="276" w:lineRule="auto"/>
        <w:jc w:val="both"/>
        <w:rPr>
          <w:rFonts w:ascii="Arial Narrow" w:hAnsi="Arial Narrow" w:cs="Arial"/>
          <w:b/>
          <w:color w:val="0F243E" w:themeColor="text2" w:themeShade="80"/>
          <w:lang w:val="en-US"/>
        </w:rPr>
      </w:pPr>
    </w:p>
    <w:p w14:paraId="46639FC5" w14:textId="6DD62513" w:rsidR="005862FC" w:rsidRDefault="005862FC" w:rsidP="005862FC">
      <w:pPr>
        <w:tabs>
          <w:tab w:val="num" w:pos="1440"/>
        </w:tabs>
        <w:spacing w:line="276" w:lineRule="auto"/>
        <w:jc w:val="both"/>
        <w:rPr>
          <w:rFonts w:ascii="Arial Narrow" w:hAnsi="Arial Narrow" w:cs="Arial"/>
          <w:b/>
          <w:color w:val="0F243E" w:themeColor="text2" w:themeShade="80"/>
        </w:rPr>
      </w:pPr>
      <w:r w:rsidRPr="000E69F1">
        <w:rPr>
          <w:rFonts w:ascii="Arial Narrow" w:hAnsi="Arial Narrow" w:cs="Arial"/>
          <w:b/>
          <w:color w:val="0F243E" w:themeColor="text2" w:themeShade="80"/>
        </w:rPr>
        <w:t>Πίνακας 4: επιστημονικές οργανώσεις σχετικές με το επάγγελμα</w:t>
      </w:r>
    </w:p>
    <w:p w14:paraId="2B4BA677" w14:textId="77777777" w:rsidR="000E69F1" w:rsidRPr="000E69F1" w:rsidRDefault="000E69F1" w:rsidP="005862FC">
      <w:pPr>
        <w:tabs>
          <w:tab w:val="num" w:pos="1440"/>
        </w:tabs>
        <w:spacing w:line="276" w:lineRule="auto"/>
        <w:jc w:val="both"/>
        <w:rPr>
          <w:rFonts w:ascii="Arial Narrow" w:hAnsi="Arial Narrow" w:cs="Arial"/>
          <w:b/>
          <w:color w:val="0F243E" w:themeColor="text2" w:themeShade="80"/>
        </w:rPr>
      </w:pPr>
    </w:p>
    <w:p w14:paraId="43384E2E" w14:textId="5962E91B" w:rsidR="005862FC" w:rsidRPr="000E69F1" w:rsidRDefault="00EA5F62" w:rsidP="005862FC">
      <w:pPr>
        <w:jc w:val="both"/>
        <w:rPr>
          <w:rFonts w:ascii="Arial Narrow" w:hAnsi="Arial Narrow" w:cs="Arial"/>
          <w:u w:val="single"/>
        </w:rPr>
      </w:pPr>
      <w:r w:rsidRPr="000E69F1">
        <w:rPr>
          <w:rFonts w:ascii="Arial Narrow" w:hAnsi="Arial Narrow" w:cs="Arial"/>
          <w:u w:val="single"/>
        </w:rPr>
        <w:t>ε</w:t>
      </w:r>
      <w:r w:rsidR="005862FC" w:rsidRPr="000E69F1">
        <w:rPr>
          <w:rFonts w:ascii="Arial Narrow" w:hAnsi="Arial Narrow" w:cs="Arial"/>
          <w:u w:val="single"/>
        </w:rPr>
        <w:t>λληνικές</w:t>
      </w:r>
      <w:r w:rsidRPr="000E69F1">
        <w:rPr>
          <w:rFonts w:ascii="Arial Narrow" w:hAnsi="Arial Narrow" w:cs="Arial"/>
          <w:u w:val="single"/>
        </w:rPr>
        <w:t xml:space="preserve"> (ταξινόμηση με βάση το έτος ίδρυσης)</w:t>
      </w:r>
    </w:p>
    <w:p w14:paraId="621C12C0" w14:textId="77777777" w:rsidR="005862FC" w:rsidRDefault="005862FC" w:rsidP="005862FC">
      <w:pPr>
        <w:jc w:val="both"/>
        <w:rPr>
          <w:rFonts w:ascii="Arial Narrow" w:hAnsi="Arial Narrow" w:cs="Arial"/>
          <w:sz w:val="22"/>
          <w:szCs w:val="22"/>
        </w:rPr>
      </w:pPr>
      <w:r w:rsidRPr="009A518E">
        <w:rPr>
          <w:rFonts w:ascii="Arial Narrow" w:hAnsi="Arial Narrow" w:cs="Arial"/>
          <w:sz w:val="22"/>
          <w:szCs w:val="22"/>
        </w:rPr>
        <w:t>ΣΠΜΕ (Σύλλογος Πολιτικών Μηχανικών Ελλάδος)</w:t>
      </w:r>
    </w:p>
    <w:p w14:paraId="4B7BCDAE" w14:textId="77777777" w:rsidR="00EA5F62" w:rsidRDefault="00EA5F62" w:rsidP="00EA5F62">
      <w:pPr>
        <w:jc w:val="both"/>
        <w:rPr>
          <w:rFonts w:ascii="Arial Narrow" w:hAnsi="Arial Narrow" w:cs="Arial"/>
          <w:sz w:val="22"/>
          <w:szCs w:val="22"/>
        </w:rPr>
      </w:pPr>
      <w:r>
        <w:rPr>
          <w:rFonts w:ascii="Arial Narrow" w:hAnsi="Arial Narrow" w:cs="Arial"/>
          <w:sz w:val="22"/>
          <w:szCs w:val="22"/>
        </w:rPr>
        <w:t>ΣΜΥΕ (</w:t>
      </w:r>
      <w:r w:rsidRPr="005F541D">
        <w:rPr>
          <w:rFonts w:ascii="Arial Narrow" w:hAnsi="Arial Narrow" w:cs="Arial"/>
          <w:sz w:val="22"/>
          <w:szCs w:val="22"/>
        </w:rPr>
        <w:t>Σύνδεσμος Μελετητών Υδραυλικών Έργων</w:t>
      </w:r>
      <w:r>
        <w:rPr>
          <w:rFonts w:ascii="Arial Narrow" w:hAnsi="Arial Narrow" w:cs="Arial"/>
          <w:sz w:val="22"/>
          <w:szCs w:val="22"/>
        </w:rPr>
        <w:t>)</w:t>
      </w:r>
    </w:p>
    <w:p w14:paraId="3A41BDEA" w14:textId="77777777" w:rsidR="00EA5F62" w:rsidRDefault="00EA5F62" w:rsidP="00EA5F62">
      <w:pPr>
        <w:jc w:val="both"/>
        <w:rPr>
          <w:rFonts w:ascii="Arial Narrow" w:hAnsi="Arial Narrow" w:cs="Arial"/>
          <w:sz w:val="22"/>
          <w:szCs w:val="22"/>
        </w:rPr>
      </w:pPr>
      <w:r w:rsidRPr="009A518E">
        <w:rPr>
          <w:rFonts w:ascii="Arial Narrow" w:hAnsi="Arial Narrow" w:cs="Arial"/>
          <w:sz w:val="22"/>
          <w:szCs w:val="22"/>
        </w:rPr>
        <w:t>ΕΕΕΕΓΜ (Ελληνική Επιστημονική Εταιρεία Εδαφομηχανικής και Γεωτεχνικής Μηχανικής)</w:t>
      </w:r>
    </w:p>
    <w:p w14:paraId="2AF6059A" w14:textId="77777777" w:rsidR="00EA5F62" w:rsidRPr="009A518E" w:rsidRDefault="00EA5F62" w:rsidP="00EA5F62">
      <w:pPr>
        <w:jc w:val="both"/>
        <w:rPr>
          <w:rFonts w:ascii="Arial Narrow" w:hAnsi="Arial Narrow" w:cs="Arial"/>
          <w:sz w:val="22"/>
          <w:szCs w:val="22"/>
        </w:rPr>
      </w:pPr>
      <w:r w:rsidRPr="009A518E">
        <w:rPr>
          <w:rFonts w:ascii="Arial Narrow" w:hAnsi="Arial Narrow" w:cs="Arial"/>
          <w:sz w:val="22"/>
          <w:szCs w:val="22"/>
        </w:rPr>
        <w:t>ΕΕΜΦ (Ελληνική Επιτροπή Μεγάλων Φραγμάτων)</w:t>
      </w:r>
    </w:p>
    <w:p w14:paraId="13DCEF38" w14:textId="07FE572E" w:rsidR="005F541D" w:rsidRDefault="005F541D" w:rsidP="005862FC">
      <w:pPr>
        <w:jc w:val="both"/>
        <w:rPr>
          <w:rFonts w:ascii="Arial Narrow" w:hAnsi="Arial Narrow" w:cs="Arial"/>
          <w:sz w:val="22"/>
          <w:szCs w:val="22"/>
        </w:rPr>
      </w:pPr>
      <w:r>
        <w:rPr>
          <w:rFonts w:ascii="Arial Narrow" w:hAnsi="Arial Narrow" w:cs="Arial"/>
          <w:sz w:val="22"/>
          <w:szCs w:val="22"/>
        </w:rPr>
        <w:t>ΣΕΣ (Σύλλογος Ελλήνων Συγκοινωνιολόγων)</w:t>
      </w:r>
    </w:p>
    <w:p w14:paraId="76E1A12A" w14:textId="27DDBE80" w:rsidR="00B7133E" w:rsidRPr="00DD240D" w:rsidRDefault="00B7133E" w:rsidP="005862FC">
      <w:pPr>
        <w:jc w:val="both"/>
        <w:rPr>
          <w:rFonts w:ascii="Arial Narrow" w:hAnsi="Arial Narrow" w:cs="Arial"/>
          <w:sz w:val="22"/>
          <w:szCs w:val="22"/>
        </w:rPr>
      </w:pPr>
      <w:r>
        <w:rPr>
          <w:rFonts w:ascii="Arial Narrow" w:hAnsi="Arial Narrow" w:cs="Arial"/>
          <w:sz w:val="22"/>
          <w:szCs w:val="22"/>
          <w:lang w:val="en-US"/>
        </w:rPr>
        <w:t>EEME</w:t>
      </w:r>
      <w:r w:rsidRPr="00B7133E">
        <w:rPr>
          <w:rFonts w:ascii="Arial Narrow" w:hAnsi="Arial Narrow" w:cs="Arial"/>
          <w:sz w:val="22"/>
          <w:szCs w:val="22"/>
        </w:rPr>
        <w:t xml:space="preserve"> (Εταιρεία Ερευνών Μεταλλικών Έργων)</w:t>
      </w:r>
    </w:p>
    <w:p w14:paraId="00E1FD56" w14:textId="383A4CC5" w:rsidR="00B7133E" w:rsidRDefault="00B7133E" w:rsidP="005862FC">
      <w:pPr>
        <w:jc w:val="both"/>
        <w:rPr>
          <w:rFonts w:ascii="Arial Narrow" w:hAnsi="Arial Narrow" w:cs="Arial"/>
          <w:sz w:val="22"/>
          <w:szCs w:val="22"/>
        </w:rPr>
      </w:pPr>
      <w:r>
        <w:rPr>
          <w:rFonts w:ascii="Arial Narrow" w:hAnsi="Arial Narrow" w:cs="Arial"/>
          <w:sz w:val="22"/>
          <w:szCs w:val="22"/>
        </w:rPr>
        <w:t>ΕΕΘΕΜ (</w:t>
      </w:r>
      <w:r w:rsidRPr="00B7133E">
        <w:rPr>
          <w:rFonts w:ascii="Arial Narrow" w:hAnsi="Arial Narrow" w:cs="Arial"/>
          <w:sz w:val="22"/>
          <w:szCs w:val="22"/>
        </w:rPr>
        <w:t>Ελληνική Εταιρία Θεωρητικής &amp; Εφηρμοσμένης Μηχανικής</w:t>
      </w:r>
      <w:r>
        <w:rPr>
          <w:rFonts w:ascii="Arial Narrow" w:hAnsi="Arial Narrow" w:cs="Arial"/>
          <w:sz w:val="22"/>
          <w:szCs w:val="22"/>
        </w:rPr>
        <w:t>)</w:t>
      </w:r>
    </w:p>
    <w:p w14:paraId="2FA005D2" w14:textId="3B219AE8" w:rsidR="00B7133E" w:rsidRPr="00B7133E" w:rsidRDefault="00B7133E" w:rsidP="005862FC">
      <w:pPr>
        <w:jc w:val="both"/>
        <w:rPr>
          <w:rFonts w:ascii="Arial Narrow" w:hAnsi="Arial Narrow" w:cs="Arial"/>
          <w:sz w:val="22"/>
          <w:szCs w:val="22"/>
        </w:rPr>
      </w:pPr>
      <w:r>
        <w:rPr>
          <w:rFonts w:ascii="Arial Narrow" w:hAnsi="Arial Narrow" w:cs="Arial"/>
          <w:sz w:val="22"/>
          <w:szCs w:val="22"/>
        </w:rPr>
        <w:t>ΕΛΕΤΥΜ (</w:t>
      </w:r>
      <w:r w:rsidRPr="00B7133E">
        <w:rPr>
          <w:rFonts w:ascii="Arial Narrow" w:hAnsi="Arial Narrow" w:cs="Arial"/>
          <w:sz w:val="22"/>
          <w:szCs w:val="22"/>
        </w:rPr>
        <w:t>Ελληνική Εταιρία Υπολογιστικής Μηχανικής</w:t>
      </w:r>
      <w:r>
        <w:rPr>
          <w:rFonts w:ascii="Arial Narrow" w:hAnsi="Arial Narrow" w:cs="Arial"/>
          <w:sz w:val="22"/>
          <w:szCs w:val="22"/>
        </w:rPr>
        <w:t>)</w:t>
      </w:r>
    </w:p>
    <w:p w14:paraId="1EAF5838" w14:textId="77777777" w:rsidR="005C0453" w:rsidRPr="009A518E" w:rsidRDefault="005C0453" w:rsidP="005C0453">
      <w:pPr>
        <w:jc w:val="both"/>
        <w:rPr>
          <w:rFonts w:ascii="Arial Narrow" w:hAnsi="Arial Narrow" w:cs="Arial"/>
          <w:sz w:val="22"/>
          <w:szCs w:val="22"/>
        </w:rPr>
      </w:pPr>
      <w:r w:rsidRPr="009A518E">
        <w:rPr>
          <w:rFonts w:ascii="Arial Narrow" w:hAnsi="Arial Narrow" w:cs="Arial"/>
          <w:sz w:val="22"/>
          <w:szCs w:val="22"/>
        </w:rPr>
        <w:t>ΕΤΣ (Ελληνικό Τμήμα Σκυροδέματος)</w:t>
      </w:r>
    </w:p>
    <w:p w14:paraId="7D3B4E29" w14:textId="77777777" w:rsidR="00EA5F62" w:rsidRDefault="00EA5F62" w:rsidP="00EA5F62">
      <w:pPr>
        <w:jc w:val="both"/>
        <w:rPr>
          <w:rFonts w:ascii="Arial Narrow" w:hAnsi="Arial Narrow" w:cs="Arial"/>
          <w:sz w:val="22"/>
          <w:szCs w:val="22"/>
        </w:rPr>
      </w:pPr>
      <w:r w:rsidRPr="009A518E">
        <w:rPr>
          <w:rFonts w:ascii="Arial Narrow" w:hAnsi="Arial Narrow" w:cs="Arial"/>
          <w:sz w:val="22"/>
          <w:szCs w:val="22"/>
        </w:rPr>
        <w:t>ΕΜΑΕΤ (Εταιρεία Μελέτης Αρχαίας Ελληνικής Τεχνολογίας)</w:t>
      </w:r>
    </w:p>
    <w:p w14:paraId="1BF865CD" w14:textId="77777777" w:rsidR="00EA5F62" w:rsidRPr="009A518E" w:rsidRDefault="00EA5F62" w:rsidP="00EA5F62">
      <w:pPr>
        <w:jc w:val="both"/>
        <w:rPr>
          <w:rFonts w:ascii="Arial Narrow" w:hAnsi="Arial Narrow" w:cs="Arial"/>
          <w:sz w:val="22"/>
          <w:szCs w:val="22"/>
        </w:rPr>
      </w:pPr>
      <w:r w:rsidRPr="009A518E">
        <w:rPr>
          <w:rFonts w:ascii="Arial Narrow" w:hAnsi="Arial Narrow" w:cs="Arial"/>
          <w:sz w:val="22"/>
          <w:szCs w:val="22"/>
          <w:lang w:val="en-US"/>
        </w:rPr>
        <w:t>ETAM</w:t>
      </w:r>
      <w:r w:rsidRPr="009A518E">
        <w:rPr>
          <w:rFonts w:ascii="Arial Narrow" w:hAnsi="Arial Narrow" w:cs="Arial"/>
          <w:sz w:val="22"/>
          <w:szCs w:val="22"/>
        </w:rPr>
        <w:t xml:space="preserve"> (Ελληνικό Τμήμα Αντισεισμικής Μηχανικής)</w:t>
      </w:r>
    </w:p>
    <w:p w14:paraId="461E4957" w14:textId="77777777" w:rsidR="00EA5F62" w:rsidRPr="009A518E" w:rsidRDefault="00EA5F62" w:rsidP="00EA5F62">
      <w:pPr>
        <w:jc w:val="both"/>
        <w:rPr>
          <w:rFonts w:ascii="Arial Narrow" w:hAnsi="Arial Narrow" w:cs="Arial"/>
          <w:sz w:val="22"/>
          <w:szCs w:val="22"/>
        </w:rPr>
      </w:pPr>
      <w:r w:rsidRPr="009A518E">
        <w:rPr>
          <w:rFonts w:ascii="Arial Narrow" w:hAnsi="Arial Narrow" w:cs="Arial"/>
          <w:sz w:val="22"/>
          <w:szCs w:val="22"/>
        </w:rPr>
        <w:t>ΕΕΜΕΓ (Ελληνική Εταιρεία Μελέτης Γεφυρών)</w:t>
      </w:r>
    </w:p>
    <w:p w14:paraId="5F3317A0" w14:textId="37AF8266" w:rsidR="00EA5F62" w:rsidRDefault="00EA5F62" w:rsidP="005862FC">
      <w:pPr>
        <w:jc w:val="both"/>
        <w:rPr>
          <w:rFonts w:ascii="Arial Narrow" w:hAnsi="Arial Narrow" w:cs="Arial"/>
          <w:sz w:val="22"/>
          <w:szCs w:val="22"/>
          <w:lang w:val="en-US"/>
        </w:rPr>
      </w:pPr>
      <w:r>
        <w:rPr>
          <w:rFonts w:ascii="Arial Narrow" w:hAnsi="Arial Narrow" w:cs="Arial"/>
          <w:sz w:val="22"/>
          <w:szCs w:val="22"/>
          <w:lang w:val="en-US"/>
        </w:rPr>
        <w:t>ASCE</w:t>
      </w:r>
      <w:r w:rsidRPr="00F207CD">
        <w:rPr>
          <w:lang w:val="en-US"/>
        </w:rPr>
        <w:t xml:space="preserve"> </w:t>
      </w:r>
      <w:r>
        <w:rPr>
          <w:lang w:val="en-US"/>
        </w:rPr>
        <w:t>(</w:t>
      </w:r>
      <w:r w:rsidRPr="00EA5F62">
        <w:rPr>
          <w:rFonts w:ascii="Arial Narrow" w:hAnsi="Arial Narrow" w:cs="Arial"/>
          <w:sz w:val="22"/>
          <w:szCs w:val="22"/>
          <w:lang w:val="en-US"/>
        </w:rPr>
        <w:t>American Society of Civil Engineers</w:t>
      </w:r>
      <w:r>
        <w:rPr>
          <w:rFonts w:ascii="Arial Narrow" w:hAnsi="Arial Narrow" w:cs="Arial"/>
          <w:sz w:val="22"/>
          <w:szCs w:val="22"/>
          <w:lang w:val="en-US"/>
        </w:rPr>
        <w:t>) Hellenic Group</w:t>
      </w:r>
    </w:p>
    <w:p w14:paraId="270EFD5E" w14:textId="023AA67F" w:rsidR="00EA5F62" w:rsidRPr="00EA5F62" w:rsidRDefault="00EA5F62" w:rsidP="005862FC">
      <w:pPr>
        <w:jc w:val="both"/>
        <w:rPr>
          <w:rFonts w:ascii="Arial Narrow" w:hAnsi="Arial Narrow" w:cs="Arial"/>
          <w:sz w:val="22"/>
          <w:szCs w:val="22"/>
          <w:lang w:val="en-US"/>
        </w:rPr>
      </w:pPr>
      <w:r w:rsidRPr="009A518E">
        <w:rPr>
          <w:rFonts w:ascii="Arial Narrow" w:hAnsi="Arial Narrow" w:cs="Arial"/>
          <w:sz w:val="22"/>
          <w:szCs w:val="22"/>
          <w:lang w:val="en-US"/>
        </w:rPr>
        <w:t>IABSE (International Association for Bridge and Structural Engineering)</w:t>
      </w:r>
      <w:r w:rsidR="005C0453">
        <w:rPr>
          <w:rFonts w:ascii="Arial Narrow" w:hAnsi="Arial Narrow" w:cs="Arial"/>
          <w:sz w:val="22"/>
          <w:szCs w:val="22"/>
          <w:lang w:val="en-US"/>
        </w:rPr>
        <w:t xml:space="preserve"> Hellenic Group</w:t>
      </w:r>
    </w:p>
    <w:p w14:paraId="10957642" w14:textId="77777777" w:rsidR="005862FC" w:rsidRPr="00F207CD" w:rsidRDefault="005862FC" w:rsidP="005862FC">
      <w:pPr>
        <w:jc w:val="both"/>
        <w:rPr>
          <w:rFonts w:ascii="Arial Narrow" w:hAnsi="Arial Narrow" w:cs="Arial"/>
          <w:sz w:val="22"/>
          <w:szCs w:val="22"/>
          <w:lang w:val="en-US"/>
        </w:rPr>
      </w:pPr>
    </w:p>
    <w:p w14:paraId="50E67394" w14:textId="77777777" w:rsidR="005862FC" w:rsidRPr="000E69F1" w:rsidRDefault="005862FC" w:rsidP="005862FC">
      <w:pPr>
        <w:jc w:val="both"/>
        <w:rPr>
          <w:rFonts w:ascii="Arial Narrow" w:hAnsi="Arial Narrow" w:cs="Arial"/>
          <w:u w:val="single"/>
          <w:lang w:val="en-US"/>
        </w:rPr>
      </w:pPr>
      <w:r w:rsidRPr="000E69F1">
        <w:rPr>
          <w:rFonts w:ascii="Arial Narrow" w:hAnsi="Arial Narrow" w:cs="Arial"/>
          <w:u w:val="single"/>
        </w:rPr>
        <w:t>διεθνείς</w:t>
      </w:r>
    </w:p>
    <w:p w14:paraId="33ECD80C" w14:textId="77777777" w:rsidR="005862FC" w:rsidRPr="009A518E" w:rsidRDefault="005862FC" w:rsidP="005862FC">
      <w:pPr>
        <w:jc w:val="both"/>
        <w:rPr>
          <w:rFonts w:ascii="Arial Narrow" w:hAnsi="Arial Narrow" w:cs="Arial"/>
          <w:sz w:val="22"/>
          <w:szCs w:val="22"/>
          <w:lang w:val="en-US"/>
        </w:rPr>
      </w:pPr>
      <w:r w:rsidRPr="009A518E">
        <w:rPr>
          <w:rFonts w:ascii="Arial Narrow" w:hAnsi="Arial Narrow" w:cs="Arial"/>
          <w:sz w:val="22"/>
          <w:szCs w:val="22"/>
          <w:lang w:val="en-US"/>
        </w:rPr>
        <w:t>ECCE (European Council of Civil Engineers)</w:t>
      </w:r>
    </w:p>
    <w:p w14:paraId="202911B0" w14:textId="77777777" w:rsidR="005862FC" w:rsidRPr="00F207CD" w:rsidRDefault="005862FC" w:rsidP="005862FC">
      <w:pPr>
        <w:jc w:val="both"/>
        <w:rPr>
          <w:rFonts w:ascii="Arial Narrow" w:hAnsi="Arial Narrow" w:cs="Arial"/>
          <w:sz w:val="22"/>
          <w:szCs w:val="22"/>
          <w:lang w:val="en-US"/>
        </w:rPr>
      </w:pPr>
      <w:r w:rsidRPr="009A518E">
        <w:rPr>
          <w:rFonts w:ascii="Arial Narrow" w:hAnsi="Arial Narrow" w:cs="Arial"/>
          <w:sz w:val="22"/>
          <w:szCs w:val="22"/>
          <w:lang w:val="en-US"/>
        </w:rPr>
        <w:t xml:space="preserve">fib (Fédération internationale du béton - </w:t>
      </w:r>
      <w:r w:rsidRPr="009A518E">
        <w:rPr>
          <w:rFonts w:ascii="Arial Narrow" w:hAnsi="Arial Narrow" w:cs="Arial"/>
          <w:sz w:val="22"/>
          <w:szCs w:val="22"/>
        </w:rPr>
        <w:t>πρώην</w:t>
      </w:r>
      <w:r w:rsidRPr="009A518E">
        <w:rPr>
          <w:rFonts w:ascii="Arial Narrow" w:hAnsi="Arial Narrow" w:cs="Arial"/>
          <w:sz w:val="22"/>
          <w:szCs w:val="22"/>
          <w:lang w:val="en-US"/>
        </w:rPr>
        <w:t xml:space="preserve"> CEB-fip)</w:t>
      </w:r>
    </w:p>
    <w:p w14:paraId="14F0DA24" w14:textId="77777777" w:rsidR="00EA5F62" w:rsidRPr="009A518E" w:rsidRDefault="00EA5F62" w:rsidP="00EA5F62">
      <w:pPr>
        <w:jc w:val="both"/>
        <w:rPr>
          <w:rFonts w:ascii="Arial Narrow" w:hAnsi="Arial Narrow" w:cs="Arial"/>
          <w:sz w:val="22"/>
          <w:szCs w:val="22"/>
          <w:lang w:val="en-US"/>
        </w:rPr>
      </w:pPr>
      <w:r w:rsidRPr="009A518E">
        <w:rPr>
          <w:rFonts w:ascii="Arial Narrow" w:hAnsi="Arial Narrow" w:cs="Arial"/>
          <w:sz w:val="22"/>
          <w:szCs w:val="22"/>
          <w:lang w:val="en-US"/>
        </w:rPr>
        <w:t>IABSE (International Association for Bridge and Structural Engineering)</w:t>
      </w:r>
    </w:p>
    <w:p w14:paraId="629851CB" w14:textId="77777777" w:rsidR="005862FC" w:rsidRPr="009A518E" w:rsidRDefault="005862FC" w:rsidP="005862FC">
      <w:pPr>
        <w:jc w:val="both"/>
        <w:rPr>
          <w:rFonts w:ascii="Arial Narrow" w:hAnsi="Arial Narrow" w:cs="Arial"/>
          <w:sz w:val="22"/>
          <w:szCs w:val="22"/>
          <w:lang w:val="en-US"/>
        </w:rPr>
      </w:pPr>
      <w:r w:rsidRPr="009A518E">
        <w:rPr>
          <w:rFonts w:ascii="Arial Narrow" w:hAnsi="Arial Narrow" w:cs="Arial"/>
          <w:sz w:val="22"/>
          <w:szCs w:val="22"/>
          <w:lang w:val="en-US"/>
        </w:rPr>
        <w:t>I</w:t>
      </w:r>
      <w:r w:rsidRPr="009A518E">
        <w:rPr>
          <w:rFonts w:ascii="Arial Narrow" w:hAnsi="Arial Narrow" w:cs="Arial"/>
          <w:sz w:val="22"/>
          <w:szCs w:val="22"/>
        </w:rPr>
        <w:t>ΑΕΕ</w:t>
      </w:r>
      <w:r w:rsidRPr="009A518E">
        <w:rPr>
          <w:rFonts w:ascii="Arial Narrow" w:hAnsi="Arial Narrow" w:cs="Arial"/>
          <w:sz w:val="22"/>
          <w:szCs w:val="22"/>
          <w:lang w:val="en-US"/>
        </w:rPr>
        <w:t xml:space="preserve"> (International Association of Earthquake Engineering)</w:t>
      </w:r>
    </w:p>
    <w:p w14:paraId="0886D62E" w14:textId="77777777" w:rsidR="005862FC" w:rsidRPr="009A518E" w:rsidRDefault="005862FC" w:rsidP="005862FC">
      <w:pPr>
        <w:jc w:val="both"/>
        <w:rPr>
          <w:rFonts w:ascii="Arial Narrow" w:hAnsi="Arial Narrow" w:cs="Arial"/>
          <w:sz w:val="22"/>
          <w:szCs w:val="22"/>
          <w:lang w:val="en-US"/>
        </w:rPr>
      </w:pPr>
      <w:r w:rsidRPr="009A518E">
        <w:rPr>
          <w:rFonts w:ascii="Arial Narrow" w:hAnsi="Arial Narrow" w:cs="Arial"/>
          <w:sz w:val="22"/>
          <w:szCs w:val="22"/>
        </w:rPr>
        <w:t>ΕΑΕΕ</w:t>
      </w:r>
      <w:r w:rsidRPr="009A518E">
        <w:rPr>
          <w:rFonts w:ascii="Arial Narrow" w:hAnsi="Arial Narrow" w:cs="Arial"/>
          <w:sz w:val="22"/>
          <w:szCs w:val="22"/>
          <w:lang w:val="en-US"/>
        </w:rPr>
        <w:t xml:space="preserve"> (European Association of Earthquake Engineering)</w:t>
      </w:r>
    </w:p>
    <w:p w14:paraId="41FFFCB6" w14:textId="77777777" w:rsidR="005862FC" w:rsidRPr="009A518E" w:rsidRDefault="005862FC" w:rsidP="005862FC">
      <w:pPr>
        <w:jc w:val="both"/>
        <w:rPr>
          <w:rFonts w:ascii="Arial Narrow" w:hAnsi="Arial Narrow" w:cs="Arial"/>
          <w:sz w:val="22"/>
          <w:szCs w:val="22"/>
          <w:lang w:val="en-US"/>
        </w:rPr>
      </w:pPr>
      <w:r w:rsidRPr="009A518E">
        <w:rPr>
          <w:rFonts w:ascii="Arial Narrow" w:hAnsi="Arial Narrow" w:cs="Arial"/>
          <w:sz w:val="22"/>
          <w:szCs w:val="22"/>
          <w:lang w:val="en-US"/>
        </w:rPr>
        <w:t>EUCEET (European Civil Engineering Education and Training)</w:t>
      </w:r>
    </w:p>
    <w:p w14:paraId="148EB8D9" w14:textId="04B496A2" w:rsidR="005862FC" w:rsidRPr="00B7133E" w:rsidRDefault="00B7133E" w:rsidP="005862FC">
      <w:pPr>
        <w:jc w:val="both"/>
        <w:rPr>
          <w:rFonts w:ascii="Arial Narrow" w:hAnsi="Arial Narrow" w:cs="Arial"/>
          <w:sz w:val="22"/>
          <w:szCs w:val="22"/>
          <w:lang w:val="en-US"/>
        </w:rPr>
      </w:pPr>
      <w:r>
        <w:rPr>
          <w:rFonts w:ascii="Arial Narrow" w:hAnsi="Arial Narrow" w:cs="Arial"/>
          <w:sz w:val="22"/>
          <w:szCs w:val="22"/>
          <w:lang w:val="en-US"/>
        </w:rPr>
        <w:t>AECEF (</w:t>
      </w:r>
      <w:r w:rsidRPr="00B7133E">
        <w:rPr>
          <w:rFonts w:ascii="Arial Narrow" w:hAnsi="Arial Narrow" w:cs="Arial"/>
          <w:sz w:val="22"/>
          <w:szCs w:val="22"/>
          <w:lang w:val="en-US"/>
        </w:rPr>
        <w:t>Association of European Civil Engineering Faculties</w:t>
      </w:r>
      <w:r>
        <w:rPr>
          <w:rFonts w:ascii="Arial Narrow" w:hAnsi="Arial Narrow" w:cs="Arial"/>
          <w:sz w:val="22"/>
          <w:szCs w:val="22"/>
          <w:lang w:val="en-US"/>
        </w:rPr>
        <w:t>)</w:t>
      </w:r>
    </w:p>
    <w:p w14:paraId="639E8182" w14:textId="77777777" w:rsidR="00F07C4C" w:rsidRPr="00B7133E" w:rsidRDefault="00F07C4C" w:rsidP="005862FC">
      <w:pPr>
        <w:jc w:val="both"/>
        <w:rPr>
          <w:rFonts w:ascii="Arial Narrow" w:hAnsi="Arial Narrow" w:cs="Arial"/>
          <w:sz w:val="22"/>
          <w:szCs w:val="22"/>
          <w:lang w:val="en-US"/>
        </w:rPr>
      </w:pPr>
    </w:p>
    <w:p w14:paraId="103DFFB2" w14:textId="77777777" w:rsidR="000E69F1" w:rsidRPr="00B7133E" w:rsidRDefault="000E69F1" w:rsidP="005862FC">
      <w:pPr>
        <w:jc w:val="both"/>
        <w:rPr>
          <w:rFonts w:ascii="Arial Narrow" w:hAnsi="Arial Narrow" w:cs="Arial"/>
          <w:sz w:val="22"/>
          <w:szCs w:val="22"/>
          <w:lang w:val="en-US"/>
        </w:rPr>
      </w:pPr>
    </w:p>
    <w:p w14:paraId="52DB4AF1" w14:textId="77777777" w:rsidR="00F07C4C" w:rsidRDefault="00F07C4C" w:rsidP="005862FC">
      <w:pPr>
        <w:jc w:val="both"/>
        <w:rPr>
          <w:rFonts w:ascii="Arial Narrow" w:hAnsi="Arial Narrow" w:cs="Arial"/>
          <w:sz w:val="22"/>
          <w:szCs w:val="22"/>
          <w:lang w:val="en-US"/>
        </w:rPr>
      </w:pPr>
    </w:p>
    <w:p w14:paraId="41D6DCE9" w14:textId="46680CD0" w:rsidR="00F07C4C" w:rsidRDefault="00F07C4C" w:rsidP="005862FC">
      <w:pPr>
        <w:jc w:val="both"/>
        <w:rPr>
          <w:rFonts w:ascii="Arial Narrow" w:hAnsi="Arial Narrow" w:cs="Arial"/>
          <w:b/>
          <w:color w:val="0F243E" w:themeColor="text2" w:themeShade="80"/>
        </w:rPr>
      </w:pPr>
      <w:r w:rsidRPr="00B7133E">
        <w:rPr>
          <w:rFonts w:ascii="Arial Narrow" w:hAnsi="Arial Narrow" w:cs="Arial"/>
          <w:b/>
          <w:color w:val="0F243E" w:themeColor="text2" w:themeShade="80"/>
        </w:rPr>
        <w:t>ένεκεν τιμής</w:t>
      </w:r>
    </w:p>
    <w:p w14:paraId="358708AF" w14:textId="77777777" w:rsidR="000E69F1" w:rsidRPr="000E69F1" w:rsidRDefault="000E69F1" w:rsidP="005862FC">
      <w:pPr>
        <w:jc w:val="both"/>
        <w:rPr>
          <w:rFonts w:ascii="Arial Narrow" w:hAnsi="Arial Narrow" w:cs="Arial"/>
          <w:b/>
          <w:color w:val="0F243E" w:themeColor="text2" w:themeShade="80"/>
        </w:rPr>
      </w:pPr>
    </w:p>
    <w:p w14:paraId="4256116F" w14:textId="248FAE33" w:rsidR="005862FC" w:rsidRPr="009A518E" w:rsidRDefault="005862FC" w:rsidP="005862FC">
      <w:pPr>
        <w:spacing w:line="264" w:lineRule="auto"/>
        <w:jc w:val="both"/>
        <w:rPr>
          <w:rFonts w:ascii="Arial Narrow" w:hAnsi="Arial Narrow" w:cs="Arial"/>
          <w:sz w:val="22"/>
          <w:szCs w:val="22"/>
          <w:u w:val="single"/>
        </w:rPr>
      </w:pPr>
      <w:r w:rsidRPr="009A518E">
        <w:rPr>
          <w:rFonts w:ascii="Arial Narrow" w:hAnsi="Arial Narrow" w:cs="Arial"/>
          <w:sz w:val="22"/>
          <w:szCs w:val="22"/>
          <w:u w:val="single"/>
        </w:rPr>
        <w:t xml:space="preserve">διεθνείς </w:t>
      </w:r>
      <w:r w:rsidR="007E509A" w:rsidRPr="009A518E">
        <w:rPr>
          <w:rFonts w:ascii="Arial Narrow" w:hAnsi="Arial Narrow" w:cs="Arial"/>
          <w:sz w:val="22"/>
          <w:szCs w:val="22"/>
          <w:u w:val="single"/>
        </w:rPr>
        <w:t>(</w:t>
      </w:r>
      <w:r w:rsidR="006A294D" w:rsidRPr="009A518E">
        <w:rPr>
          <w:rFonts w:ascii="Arial Narrow" w:hAnsi="Arial Narrow" w:cs="Arial"/>
          <w:sz w:val="22"/>
          <w:szCs w:val="22"/>
          <w:u w:val="single"/>
        </w:rPr>
        <w:t>κορυφαίες</w:t>
      </w:r>
      <w:r w:rsidR="007E509A" w:rsidRPr="009A518E">
        <w:rPr>
          <w:rFonts w:ascii="Arial Narrow" w:hAnsi="Arial Narrow" w:cs="Arial"/>
          <w:sz w:val="22"/>
          <w:szCs w:val="22"/>
          <w:u w:val="single"/>
        </w:rPr>
        <w:t>)</w:t>
      </w:r>
      <w:r w:rsidR="009A2564" w:rsidRPr="009A518E">
        <w:rPr>
          <w:rFonts w:ascii="Arial Narrow" w:hAnsi="Arial Narrow" w:cs="Arial"/>
          <w:sz w:val="22"/>
          <w:szCs w:val="22"/>
          <w:u w:val="single"/>
        </w:rPr>
        <w:t xml:space="preserve"> </w:t>
      </w:r>
      <w:r w:rsidR="001412D2" w:rsidRPr="009A518E">
        <w:rPr>
          <w:rFonts w:ascii="Arial Narrow" w:hAnsi="Arial Narrow" w:cs="Arial"/>
          <w:sz w:val="22"/>
          <w:szCs w:val="22"/>
          <w:u w:val="single"/>
        </w:rPr>
        <w:t xml:space="preserve">επαγγελματικές </w:t>
      </w:r>
      <w:r w:rsidRPr="009A518E">
        <w:rPr>
          <w:rFonts w:ascii="Arial Narrow" w:hAnsi="Arial Narrow" w:cs="Arial"/>
          <w:sz w:val="22"/>
          <w:szCs w:val="22"/>
          <w:u w:val="single"/>
        </w:rPr>
        <w:t>διακρίσεις ελλήνων Πολιτικών Μηχανικών</w:t>
      </w:r>
    </w:p>
    <w:p w14:paraId="7AE7966E" w14:textId="77777777" w:rsidR="005862FC" w:rsidRPr="00B7133E" w:rsidRDefault="005862FC" w:rsidP="005862FC">
      <w:pPr>
        <w:pStyle w:val="Web"/>
        <w:shd w:val="clear" w:color="auto" w:fill="FFFFFF"/>
        <w:spacing w:before="0" w:beforeAutospacing="0" w:after="0" w:afterAutospacing="0" w:line="264" w:lineRule="auto"/>
        <w:rPr>
          <w:rFonts w:ascii="Arial Narrow" w:hAnsi="Arial Narrow" w:cs="Arial"/>
          <w:sz w:val="22"/>
          <w:szCs w:val="22"/>
        </w:rPr>
      </w:pPr>
      <w:r w:rsidRPr="009A518E">
        <w:rPr>
          <w:rFonts w:ascii="Arial Narrow" w:hAnsi="Arial Narrow" w:cs="Arial"/>
          <w:sz w:val="22"/>
          <w:szCs w:val="22"/>
        </w:rPr>
        <w:t>2013 Θ.Π. Τάσιος: Ιnternational Award of Merit in Structural Engineering (IABSE)</w:t>
      </w:r>
    </w:p>
    <w:p w14:paraId="65F406BA" w14:textId="77777777" w:rsidR="005862FC" w:rsidRPr="00B7133E" w:rsidRDefault="005862FC" w:rsidP="005862FC">
      <w:pPr>
        <w:spacing w:line="264" w:lineRule="auto"/>
        <w:rPr>
          <w:rFonts w:ascii="Arial Narrow" w:hAnsi="Arial Narrow" w:cs="Arial"/>
          <w:sz w:val="22"/>
          <w:szCs w:val="22"/>
          <w:shd w:val="clear" w:color="auto" w:fill="FFFFFF"/>
        </w:rPr>
      </w:pPr>
      <w:r w:rsidRPr="009A518E">
        <w:rPr>
          <w:rFonts w:ascii="Arial Narrow" w:hAnsi="Arial Narrow" w:cs="Arial"/>
          <w:sz w:val="22"/>
          <w:szCs w:val="22"/>
        </w:rPr>
        <w:t>2009 Αρ. Αλαφούζος:</w:t>
      </w:r>
      <w:r w:rsidRPr="009A518E">
        <w:rPr>
          <w:rFonts w:ascii="Arial Narrow" w:hAnsi="Arial Narrow" w:cs="Arial"/>
          <w:sz w:val="22"/>
          <w:szCs w:val="22"/>
          <w:shd w:val="clear" w:color="auto" w:fill="FFFFFF"/>
        </w:rPr>
        <w:t xml:space="preserve"> Παράσημο Τάγματος Αν/ντος Ηλίου (Αυτοκράτορα της Ιαπωνίας</w:t>
      </w:r>
      <w:r w:rsidRPr="009A518E">
        <w:rPr>
          <w:rStyle w:val="apple-converted-space"/>
          <w:rFonts w:ascii="Arial Narrow" w:hAnsi="Arial Narrow" w:cs="Arial"/>
          <w:sz w:val="22"/>
          <w:szCs w:val="22"/>
          <w:shd w:val="clear" w:color="auto" w:fill="FFFFFF"/>
        </w:rPr>
        <w:t> </w:t>
      </w:r>
      <w:hyperlink r:id="rId9" w:tooltip="Ακιχίτο" w:history="1">
        <w:r w:rsidRPr="009A518E">
          <w:rPr>
            <w:rStyle w:val="-"/>
            <w:rFonts w:ascii="Arial Narrow" w:hAnsi="Arial Narrow" w:cs="Arial"/>
            <w:color w:val="auto"/>
            <w:sz w:val="22"/>
            <w:szCs w:val="22"/>
            <w:u w:val="none"/>
            <w:shd w:val="clear" w:color="auto" w:fill="FFFFFF"/>
          </w:rPr>
          <w:t>Ακιχίτο</w:t>
        </w:r>
      </w:hyperlink>
      <w:r w:rsidRPr="009A518E">
        <w:rPr>
          <w:rFonts w:ascii="Arial Narrow" w:hAnsi="Arial Narrow" w:cs="Arial"/>
          <w:sz w:val="22"/>
          <w:szCs w:val="22"/>
          <w:shd w:val="clear" w:color="auto" w:fill="FFFFFF"/>
        </w:rPr>
        <w:t>)</w:t>
      </w:r>
    </w:p>
    <w:p w14:paraId="139C16B7" w14:textId="379BA024" w:rsidR="0046608F" w:rsidRPr="00B7133E" w:rsidRDefault="0046608F" w:rsidP="005862FC">
      <w:pPr>
        <w:spacing w:line="264" w:lineRule="auto"/>
        <w:rPr>
          <w:rFonts w:ascii="Arial Narrow" w:hAnsi="Arial Narrow" w:cs="Arial"/>
          <w:sz w:val="22"/>
          <w:szCs w:val="22"/>
          <w:shd w:val="clear" w:color="auto" w:fill="FFFFFF"/>
          <w:lang w:val="en-US"/>
        </w:rPr>
      </w:pPr>
      <w:r>
        <w:rPr>
          <w:rFonts w:ascii="Arial Narrow" w:hAnsi="Arial Narrow" w:cs="Arial"/>
          <w:sz w:val="22"/>
          <w:szCs w:val="22"/>
          <w:shd w:val="clear" w:color="auto" w:fill="FFFFFF"/>
          <w:lang w:val="en-US"/>
        </w:rPr>
        <w:t xml:space="preserve">2005 </w:t>
      </w:r>
      <w:r w:rsidRPr="0046608F">
        <w:rPr>
          <w:rFonts w:ascii="Arial Narrow" w:hAnsi="Arial Narrow" w:cs="Arial"/>
          <w:sz w:val="22"/>
          <w:szCs w:val="22"/>
          <w:shd w:val="clear" w:color="auto" w:fill="FFFFFF"/>
          <w:lang w:val="en-US"/>
        </w:rPr>
        <w:t>Ν</w:t>
      </w:r>
      <w:r>
        <w:rPr>
          <w:rFonts w:ascii="Arial Narrow" w:hAnsi="Arial Narrow" w:cs="Arial"/>
          <w:sz w:val="22"/>
          <w:szCs w:val="22"/>
          <w:shd w:val="clear" w:color="auto" w:fill="FFFFFF"/>
          <w:lang w:val="en-US"/>
        </w:rPr>
        <w:t>.</w:t>
      </w:r>
      <w:r w:rsidRPr="0046608F">
        <w:rPr>
          <w:rFonts w:ascii="Arial Narrow" w:hAnsi="Arial Narrow" w:cs="Arial"/>
          <w:sz w:val="22"/>
          <w:szCs w:val="22"/>
          <w:shd w:val="clear" w:color="auto" w:fill="FFFFFF"/>
          <w:lang w:val="en-US"/>
        </w:rPr>
        <w:t xml:space="preserve"> Αμβράζης</w:t>
      </w:r>
      <w:r>
        <w:rPr>
          <w:rFonts w:ascii="Arial Narrow" w:hAnsi="Arial Narrow" w:cs="Arial"/>
          <w:sz w:val="22"/>
          <w:szCs w:val="22"/>
          <w:shd w:val="clear" w:color="auto" w:fill="FFFFFF"/>
          <w:lang w:val="en-US"/>
        </w:rPr>
        <w:t xml:space="preserve">: </w:t>
      </w:r>
      <w:r w:rsidRPr="0046608F">
        <w:rPr>
          <w:rFonts w:ascii="Arial Narrow" w:hAnsi="Arial Narrow" w:cs="Arial"/>
          <w:sz w:val="22"/>
          <w:szCs w:val="22"/>
          <w:shd w:val="clear" w:color="auto" w:fill="FFFFFF"/>
          <w:lang w:val="en-US"/>
        </w:rPr>
        <w:t>Harry Fielding Reid Medal of the Seismological Society of America</w:t>
      </w:r>
      <w:r>
        <w:rPr>
          <w:rFonts w:ascii="Arial Narrow" w:hAnsi="Arial Narrow" w:cs="Arial"/>
          <w:sz w:val="22"/>
          <w:szCs w:val="22"/>
          <w:shd w:val="clear" w:color="auto" w:fill="FFFFFF"/>
          <w:lang w:val="en-US"/>
        </w:rPr>
        <w:t xml:space="preserve"> (SSA)</w:t>
      </w:r>
    </w:p>
    <w:p w14:paraId="0686C173" w14:textId="77777777" w:rsidR="008C3C21" w:rsidRPr="00A129F4" w:rsidRDefault="008C3C21" w:rsidP="008C3C21">
      <w:pPr>
        <w:pStyle w:val="Web"/>
        <w:shd w:val="clear" w:color="auto" w:fill="FFFFFF"/>
        <w:spacing w:before="0" w:beforeAutospacing="0" w:after="0" w:afterAutospacing="0" w:line="264" w:lineRule="auto"/>
        <w:rPr>
          <w:rFonts w:ascii="Arial Narrow" w:hAnsi="Arial Narrow" w:cs="Arial"/>
          <w:sz w:val="22"/>
          <w:szCs w:val="22"/>
          <w:lang w:val="el-GR"/>
        </w:rPr>
      </w:pPr>
      <w:r>
        <w:rPr>
          <w:rFonts w:ascii="Arial Narrow" w:hAnsi="Arial Narrow" w:cs="Arial"/>
          <w:sz w:val="22"/>
          <w:szCs w:val="22"/>
          <w:lang w:val="el-GR"/>
        </w:rPr>
        <w:t>2003 Α. Διαμαντοπούλου: Παράσημο Λεγεώνας της Τιμής</w:t>
      </w:r>
      <w:r w:rsidRPr="00A129F4">
        <w:rPr>
          <w:rFonts w:ascii="Arial Narrow" w:hAnsi="Arial Narrow" w:cs="Arial"/>
          <w:sz w:val="22"/>
          <w:szCs w:val="22"/>
          <w:shd w:val="clear" w:color="auto" w:fill="FFFFFF"/>
          <w:lang w:val="el-GR"/>
        </w:rPr>
        <w:t xml:space="preserve"> (Προέδρου της Γαλλικής Δημοκρατίας)</w:t>
      </w:r>
    </w:p>
    <w:p w14:paraId="178B74AF" w14:textId="4C2AD1C6" w:rsidR="00FE29D5" w:rsidRPr="008C3C21" w:rsidRDefault="00FE29D5" w:rsidP="005862FC">
      <w:pPr>
        <w:spacing w:line="264" w:lineRule="auto"/>
        <w:rPr>
          <w:rFonts w:ascii="Arial Narrow" w:hAnsi="Arial Narrow" w:cs="Arial"/>
          <w:sz w:val="22"/>
          <w:szCs w:val="22"/>
          <w:shd w:val="clear" w:color="auto" w:fill="FFFFFF"/>
        </w:rPr>
      </w:pPr>
      <w:r w:rsidRPr="008C3C21">
        <w:rPr>
          <w:rFonts w:ascii="Arial Narrow" w:hAnsi="Arial Narrow" w:cs="Arial"/>
          <w:sz w:val="22"/>
          <w:szCs w:val="22"/>
          <w:shd w:val="clear" w:color="auto" w:fill="FFFFFF"/>
        </w:rPr>
        <w:t xml:space="preserve">1997 </w:t>
      </w:r>
      <w:r>
        <w:rPr>
          <w:rFonts w:ascii="Arial Narrow" w:hAnsi="Arial Narrow" w:cs="Arial"/>
          <w:sz w:val="22"/>
          <w:szCs w:val="22"/>
          <w:shd w:val="clear" w:color="auto" w:fill="FFFFFF"/>
        </w:rPr>
        <w:t>Α</w:t>
      </w:r>
      <w:r w:rsidRPr="008C3C21">
        <w:rPr>
          <w:rFonts w:ascii="Arial Narrow" w:hAnsi="Arial Narrow" w:cs="Arial"/>
          <w:sz w:val="22"/>
          <w:szCs w:val="22"/>
          <w:shd w:val="clear" w:color="auto" w:fill="FFFFFF"/>
        </w:rPr>
        <w:t xml:space="preserve">. </w:t>
      </w:r>
      <w:r w:rsidR="008C3C21">
        <w:rPr>
          <w:rFonts w:ascii="Arial Narrow" w:hAnsi="Arial Narrow" w:cs="Arial"/>
          <w:sz w:val="22"/>
          <w:szCs w:val="22"/>
          <w:shd w:val="clear" w:color="auto" w:fill="FFFFFF"/>
          <w:lang w:val="en-US"/>
        </w:rPr>
        <w:t>Z</w:t>
      </w:r>
      <w:r>
        <w:rPr>
          <w:rFonts w:ascii="Arial Narrow" w:hAnsi="Arial Narrow" w:cs="Arial"/>
          <w:sz w:val="22"/>
          <w:szCs w:val="22"/>
          <w:shd w:val="clear" w:color="auto" w:fill="FFFFFF"/>
        </w:rPr>
        <w:t>αχαρόπουλος</w:t>
      </w:r>
      <w:r w:rsidRPr="00FE29D5">
        <w:rPr>
          <w:rFonts w:ascii="Arial Narrow" w:hAnsi="Arial Narrow" w:cs="Arial"/>
          <w:sz w:val="22"/>
          <w:szCs w:val="22"/>
          <w:shd w:val="clear" w:color="auto" w:fill="FFFFFF"/>
        </w:rPr>
        <w:t xml:space="preserve">: </w:t>
      </w:r>
      <w:r w:rsidR="008C3C21">
        <w:rPr>
          <w:rFonts w:ascii="Arial Narrow" w:hAnsi="Arial Narrow" w:cs="Arial"/>
          <w:sz w:val="22"/>
          <w:szCs w:val="22"/>
          <w:shd w:val="clear" w:color="auto" w:fill="FFFFFF"/>
        </w:rPr>
        <w:t>Χρυσό Σταυρό</w:t>
      </w:r>
      <w:r w:rsidR="008C3C21" w:rsidRPr="008C3C21">
        <w:rPr>
          <w:rFonts w:ascii="Arial Narrow" w:hAnsi="Arial Narrow" w:cs="Arial"/>
          <w:sz w:val="22"/>
          <w:szCs w:val="22"/>
          <w:shd w:val="clear" w:color="auto" w:fill="FFFFFF"/>
        </w:rPr>
        <w:t xml:space="preserve"> Λεγεώνας της Τιμής (Προέδρου της Γαλλικής Δημοκρατίας)</w:t>
      </w:r>
    </w:p>
    <w:p w14:paraId="46A4CE26" w14:textId="77777777" w:rsidR="00A129F4" w:rsidRPr="00A129F4" w:rsidRDefault="00A129F4" w:rsidP="009A2564">
      <w:pPr>
        <w:spacing w:line="264" w:lineRule="auto"/>
        <w:jc w:val="both"/>
        <w:rPr>
          <w:rFonts w:ascii="Arial Narrow" w:hAnsi="Arial Narrow" w:cs="Arial"/>
          <w:sz w:val="22"/>
          <w:szCs w:val="22"/>
        </w:rPr>
      </w:pPr>
    </w:p>
    <w:p w14:paraId="1252A632" w14:textId="14B2C3C7" w:rsidR="0046608F" w:rsidRPr="0046608F" w:rsidRDefault="0046608F" w:rsidP="009A2564">
      <w:pPr>
        <w:spacing w:line="264" w:lineRule="auto"/>
        <w:jc w:val="both"/>
        <w:rPr>
          <w:rFonts w:ascii="Arial Narrow" w:hAnsi="Arial Narrow" w:cs="Arial"/>
          <w:sz w:val="22"/>
          <w:szCs w:val="22"/>
          <w:u w:val="single"/>
        </w:rPr>
      </w:pPr>
      <w:r w:rsidRPr="0046608F">
        <w:rPr>
          <w:rFonts w:ascii="Arial Narrow" w:hAnsi="Arial Narrow" w:cs="Arial"/>
          <w:sz w:val="22"/>
          <w:szCs w:val="22"/>
          <w:u w:val="single"/>
        </w:rPr>
        <w:t xml:space="preserve">πρόεδροι διεθνών (σημαντικών) </w:t>
      </w:r>
      <w:r w:rsidR="00FE29D5">
        <w:rPr>
          <w:rFonts w:ascii="Arial Narrow" w:hAnsi="Arial Narrow" w:cs="Arial"/>
          <w:sz w:val="22"/>
          <w:szCs w:val="22"/>
          <w:u w:val="single"/>
        </w:rPr>
        <w:t>επαγγελματικών</w:t>
      </w:r>
      <w:r w:rsidR="008C3C21">
        <w:rPr>
          <w:rFonts w:ascii="Arial Narrow" w:hAnsi="Arial Narrow" w:cs="Arial"/>
          <w:sz w:val="22"/>
          <w:szCs w:val="22"/>
          <w:u w:val="single"/>
        </w:rPr>
        <w:t>/επιστημονικών</w:t>
      </w:r>
      <w:r w:rsidR="00FE29D5">
        <w:rPr>
          <w:rFonts w:ascii="Arial Narrow" w:hAnsi="Arial Narrow" w:cs="Arial"/>
          <w:sz w:val="22"/>
          <w:szCs w:val="22"/>
          <w:u w:val="single"/>
        </w:rPr>
        <w:t xml:space="preserve"> </w:t>
      </w:r>
      <w:r w:rsidRPr="0046608F">
        <w:rPr>
          <w:rFonts w:ascii="Arial Narrow" w:hAnsi="Arial Narrow" w:cs="Arial"/>
          <w:sz w:val="22"/>
          <w:szCs w:val="22"/>
          <w:u w:val="single"/>
        </w:rPr>
        <w:t>οργανισμών</w:t>
      </w:r>
    </w:p>
    <w:p w14:paraId="44584055" w14:textId="77777777" w:rsidR="0046608F" w:rsidRPr="009A518E" w:rsidRDefault="0046608F" w:rsidP="0046608F">
      <w:pPr>
        <w:spacing w:line="264" w:lineRule="auto"/>
        <w:rPr>
          <w:rFonts w:ascii="Arial Narrow" w:hAnsi="Arial Narrow" w:cs="Arial"/>
          <w:sz w:val="22"/>
          <w:szCs w:val="22"/>
        </w:rPr>
      </w:pPr>
      <w:r w:rsidRPr="009A518E">
        <w:rPr>
          <w:rFonts w:ascii="Arial Narrow" w:hAnsi="Arial Narrow" w:cs="Arial"/>
          <w:sz w:val="22"/>
          <w:szCs w:val="22"/>
        </w:rPr>
        <w:t>2010 M.N.  Φαρδής: πρόεδρος της</w:t>
      </w:r>
      <w:r w:rsidRPr="009A518E">
        <w:rPr>
          <w:rStyle w:val="apple-converted-space"/>
          <w:rFonts w:ascii="Arial Narrow" w:hAnsi="Arial Narrow" w:cs="Arial"/>
          <w:sz w:val="22"/>
          <w:szCs w:val="22"/>
        </w:rPr>
        <w:t> </w:t>
      </w:r>
      <w:r w:rsidRPr="009A518E">
        <w:rPr>
          <w:rFonts w:ascii="Arial Narrow" w:hAnsi="Arial Narrow" w:cs="Arial"/>
          <w:iCs/>
          <w:sz w:val="22"/>
          <w:szCs w:val="22"/>
        </w:rPr>
        <w:t>Διεθνούς Οργάνωσης Σκυροδέματος</w:t>
      </w:r>
      <w:r w:rsidRPr="009A518E">
        <w:rPr>
          <w:rStyle w:val="apple-converted-space"/>
          <w:rFonts w:ascii="Arial Narrow" w:hAnsi="Arial Narrow" w:cs="Arial"/>
          <w:sz w:val="22"/>
          <w:szCs w:val="22"/>
        </w:rPr>
        <w:t> </w:t>
      </w:r>
      <w:r w:rsidRPr="009A518E">
        <w:rPr>
          <w:rFonts w:ascii="Arial Narrow" w:hAnsi="Arial Narrow" w:cs="Arial"/>
          <w:sz w:val="22"/>
          <w:szCs w:val="22"/>
        </w:rPr>
        <w:t>(fib)</w:t>
      </w:r>
    </w:p>
    <w:p w14:paraId="337299E5" w14:textId="77777777" w:rsidR="0046608F" w:rsidRPr="009A518E" w:rsidRDefault="0046608F" w:rsidP="0046608F">
      <w:pPr>
        <w:spacing w:line="264" w:lineRule="auto"/>
        <w:rPr>
          <w:rFonts w:ascii="Arial Narrow" w:hAnsi="Arial Narrow" w:cs="Arial"/>
          <w:sz w:val="22"/>
          <w:szCs w:val="22"/>
        </w:rPr>
      </w:pPr>
      <w:r w:rsidRPr="009A518E">
        <w:rPr>
          <w:rFonts w:ascii="Arial Narrow" w:hAnsi="Arial Narrow" w:cs="Arial"/>
          <w:sz w:val="22"/>
          <w:szCs w:val="22"/>
        </w:rPr>
        <w:t>2010  B. Οικονομόπουλος: πρόεδρος του Ευρωπαϊκού Συμβουλίου Πολιτικών Μηχανικών (</w:t>
      </w:r>
      <w:r w:rsidRPr="009A518E">
        <w:rPr>
          <w:rFonts w:ascii="Arial Narrow" w:hAnsi="Arial Narrow" w:cs="Arial"/>
          <w:sz w:val="22"/>
          <w:szCs w:val="22"/>
          <w:lang w:val="en-US"/>
        </w:rPr>
        <w:t>ECCE</w:t>
      </w:r>
      <w:r w:rsidRPr="009A518E">
        <w:rPr>
          <w:rFonts w:ascii="Arial Narrow" w:hAnsi="Arial Narrow" w:cs="Arial"/>
          <w:sz w:val="22"/>
          <w:szCs w:val="22"/>
        </w:rPr>
        <w:t>)</w:t>
      </w:r>
    </w:p>
    <w:p w14:paraId="4E2B7A92" w14:textId="77777777" w:rsidR="0046608F" w:rsidRPr="0046608F" w:rsidRDefault="0046608F" w:rsidP="0046608F">
      <w:pPr>
        <w:spacing w:line="264" w:lineRule="auto"/>
        <w:jc w:val="both"/>
        <w:rPr>
          <w:rFonts w:ascii="Arial Narrow" w:hAnsi="Arial Narrow" w:cs="Arial"/>
          <w:sz w:val="22"/>
          <w:szCs w:val="22"/>
        </w:rPr>
      </w:pPr>
      <w:r w:rsidRPr="009A518E">
        <w:rPr>
          <w:rFonts w:ascii="Arial Narrow" w:hAnsi="Arial Narrow" w:cs="Arial"/>
          <w:sz w:val="22"/>
          <w:szCs w:val="22"/>
        </w:rPr>
        <w:t>1998 Θ.Π. Τάσιος: πρόεδρος της</w:t>
      </w:r>
      <w:r w:rsidRPr="009A518E">
        <w:rPr>
          <w:rStyle w:val="apple-converted-space"/>
          <w:rFonts w:ascii="Arial Narrow" w:hAnsi="Arial Narrow" w:cs="Arial"/>
          <w:sz w:val="22"/>
          <w:szCs w:val="22"/>
        </w:rPr>
        <w:t> </w:t>
      </w:r>
      <w:r w:rsidRPr="009A518E">
        <w:rPr>
          <w:rFonts w:ascii="Arial Narrow" w:hAnsi="Arial Narrow" w:cs="Arial"/>
          <w:iCs/>
          <w:sz w:val="22"/>
          <w:szCs w:val="22"/>
        </w:rPr>
        <w:t>Ευρωδιεθνούς Επιτροπής Σκυροδέματος</w:t>
      </w:r>
      <w:r w:rsidRPr="009A518E">
        <w:rPr>
          <w:rStyle w:val="apple-converted-space"/>
          <w:rFonts w:ascii="Arial Narrow" w:hAnsi="Arial Narrow" w:cs="Arial"/>
          <w:sz w:val="22"/>
          <w:szCs w:val="22"/>
        </w:rPr>
        <w:t> </w:t>
      </w:r>
      <w:r w:rsidRPr="009A518E">
        <w:rPr>
          <w:rFonts w:ascii="Arial Narrow" w:hAnsi="Arial Narrow" w:cs="Arial"/>
          <w:sz w:val="22"/>
          <w:szCs w:val="22"/>
        </w:rPr>
        <w:t>(CEB)</w:t>
      </w:r>
    </w:p>
    <w:p w14:paraId="07BE87F6" w14:textId="77777777" w:rsidR="0046608F" w:rsidRPr="0046608F" w:rsidRDefault="0046608F" w:rsidP="009A2564">
      <w:pPr>
        <w:spacing w:line="264" w:lineRule="auto"/>
        <w:jc w:val="both"/>
        <w:rPr>
          <w:rFonts w:ascii="Arial Narrow" w:hAnsi="Arial Narrow" w:cs="Arial"/>
          <w:sz w:val="22"/>
          <w:szCs w:val="22"/>
        </w:rPr>
      </w:pPr>
    </w:p>
    <w:sectPr w:rsidR="0046608F" w:rsidRPr="0046608F" w:rsidSect="00FA0317">
      <w:headerReference w:type="default" r:id="rId10"/>
      <w:footerReference w:type="default" r:id="rId11"/>
      <w:pgSz w:w="11906" w:h="16838" w:code="9"/>
      <w:pgMar w:top="221" w:right="1418" w:bottom="720" w:left="1418"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C49B4" w14:textId="77777777" w:rsidR="004166B8" w:rsidRDefault="004166B8">
      <w:r>
        <w:separator/>
      </w:r>
    </w:p>
  </w:endnote>
  <w:endnote w:type="continuationSeparator" w:id="0">
    <w:p w14:paraId="7F8C95C7" w14:textId="77777777" w:rsidR="004166B8" w:rsidRDefault="0041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AFF" w:usb1="C0007841" w:usb2="00000009" w:usb3="00000000" w:csb0="000001FF" w:csb1="00000000"/>
  </w:font>
  <w:font w:name="Lucida Grande">
    <w:altName w:val="Arial"/>
    <w:charset w:val="55"/>
    <w:family w:val="auto"/>
    <w:pitch w:val="variable"/>
    <w:sig w:usb0="E1000AEF" w:usb1="5000A1FF" w:usb2="00000000" w:usb3="00000000" w:csb0="000001BF" w:csb1="00000000"/>
  </w:font>
  <w:font w:name="Arial Narrow">
    <w:panose1 w:val="020B0606020202030204"/>
    <w:charset w:val="A1"/>
    <w:family w:val="swiss"/>
    <w:pitch w:val="variable"/>
    <w:sig w:usb0="00000287" w:usb1="00000800" w:usb2="00000000" w:usb3="00000000" w:csb0="0000009F" w:csb1="00000000"/>
  </w:font>
  <w:font w:name="Cambria Math">
    <w:panose1 w:val="02040503050406030204"/>
    <w:charset w:val="A1"/>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b/>
        <w:sz w:val="18"/>
        <w:szCs w:val="18"/>
      </w:rPr>
      <w:id w:val="277301191"/>
      <w:docPartObj>
        <w:docPartGallery w:val="Page Numbers (Bottom of Page)"/>
        <w:docPartUnique/>
      </w:docPartObj>
    </w:sdtPr>
    <w:sdtEndPr/>
    <w:sdtContent>
      <w:p w14:paraId="215E0B7F" w14:textId="1222816E" w:rsidR="00634276" w:rsidRPr="00007D36" w:rsidRDefault="00634276">
        <w:pPr>
          <w:pStyle w:val="a6"/>
          <w:jc w:val="right"/>
          <w:rPr>
            <w:rFonts w:ascii="Arial Narrow" w:hAnsi="Arial Narrow"/>
            <w:b/>
            <w:sz w:val="18"/>
            <w:szCs w:val="18"/>
          </w:rPr>
        </w:pPr>
        <w:r w:rsidRPr="00007D36">
          <w:rPr>
            <w:rFonts w:ascii="Arial Narrow" w:hAnsi="Arial Narrow"/>
            <w:b/>
            <w:sz w:val="18"/>
            <w:szCs w:val="18"/>
          </w:rPr>
          <w:t xml:space="preserve">Σελ.  </w:t>
        </w:r>
        <w:r w:rsidRPr="00007D36">
          <w:rPr>
            <w:rFonts w:ascii="Arial Narrow" w:hAnsi="Arial Narrow"/>
            <w:b/>
            <w:sz w:val="18"/>
            <w:szCs w:val="18"/>
          </w:rPr>
          <w:fldChar w:fldCharType="begin"/>
        </w:r>
        <w:r w:rsidRPr="00007D36">
          <w:rPr>
            <w:rFonts w:ascii="Arial Narrow" w:hAnsi="Arial Narrow"/>
            <w:b/>
            <w:sz w:val="18"/>
            <w:szCs w:val="18"/>
          </w:rPr>
          <w:instrText>PAGE   \* MERGEFORMAT</w:instrText>
        </w:r>
        <w:r w:rsidRPr="00007D36">
          <w:rPr>
            <w:rFonts w:ascii="Arial Narrow" w:hAnsi="Arial Narrow"/>
            <w:b/>
            <w:sz w:val="18"/>
            <w:szCs w:val="18"/>
          </w:rPr>
          <w:fldChar w:fldCharType="separate"/>
        </w:r>
        <w:r w:rsidR="00000195">
          <w:rPr>
            <w:rFonts w:ascii="Arial Narrow" w:hAnsi="Arial Narrow"/>
            <w:b/>
            <w:noProof/>
            <w:sz w:val="18"/>
            <w:szCs w:val="18"/>
          </w:rPr>
          <w:t>1</w:t>
        </w:r>
        <w:r w:rsidRPr="00007D36">
          <w:rPr>
            <w:rFonts w:ascii="Arial Narrow" w:hAnsi="Arial Narrow"/>
            <w:b/>
            <w:sz w:val="18"/>
            <w:szCs w:val="18"/>
          </w:rPr>
          <w:fldChar w:fldCharType="end"/>
        </w:r>
      </w:p>
    </w:sdtContent>
  </w:sdt>
  <w:p w14:paraId="60E4AA2F" w14:textId="77777777" w:rsidR="00634276" w:rsidRPr="00007D36" w:rsidRDefault="00634276">
    <w:pPr>
      <w:pStyle w:val="a6"/>
      <w:rPr>
        <w:rFonts w:ascii="Arial Narrow" w:hAnsi="Arial Narrow"/>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2C9B7" w14:textId="77777777" w:rsidR="004166B8" w:rsidRDefault="004166B8">
      <w:r>
        <w:separator/>
      </w:r>
    </w:p>
  </w:footnote>
  <w:footnote w:type="continuationSeparator" w:id="0">
    <w:p w14:paraId="47E07484" w14:textId="77777777" w:rsidR="004166B8" w:rsidRDefault="00416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uble" w:sz="4" w:space="0" w:color="auto"/>
      </w:tblBorders>
      <w:tblLook w:val="01E0" w:firstRow="1" w:lastRow="1" w:firstColumn="1" w:lastColumn="1" w:noHBand="0" w:noVBand="0"/>
    </w:tblPr>
    <w:tblGrid>
      <w:gridCol w:w="2088"/>
      <w:gridCol w:w="3060"/>
      <w:gridCol w:w="4050"/>
    </w:tblGrid>
    <w:tr w:rsidR="00634276" w:rsidRPr="00007D36" w14:paraId="1E4D60D3" w14:textId="77777777" w:rsidTr="000E69F1">
      <w:trPr>
        <w:trHeight w:val="1283"/>
      </w:trPr>
      <w:tc>
        <w:tcPr>
          <w:tcW w:w="2088" w:type="dxa"/>
          <w:vMerge w:val="restart"/>
        </w:tcPr>
        <w:p w14:paraId="45CC4789" w14:textId="77777777" w:rsidR="00634276" w:rsidRPr="00007D36" w:rsidRDefault="00634276" w:rsidP="000E69F1">
          <w:pPr>
            <w:widowControl w:val="0"/>
            <w:tabs>
              <w:tab w:val="left" w:pos="601"/>
            </w:tabs>
            <w:overflowPunct w:val="0"/>
            <w:autoSpaceDE w:val="0"/>
            <w:autoSpaceDN w:val="0"/>
            <w:adjustRightInd w:val="0"/>
            <w:textAlignment w:val="baseline"/>
            <w:rPr>
              <w:rFonts w:ascii="Arial Narrow" w:hAnsi="Arial Narrow" w:cs="Arial"/>
              <w:b/>
              <w:bCs/>
              <w:sz w:val="20"/>
              <w:szCs w:val="20"/>
            </w:rPr>
          </w:pPr>
          <w:r w:rsidRPr="00007D36">
            <w:rPr>
              <w:rFonts w:ascii="Arial Narrow" w:hAnsi="Arial Narrow" w:cs="Arial"/>
              <w:noProof/>
              <w:sz w:val="20"/>
              <w:szCs w:val="20"/>
            </w:rPr>
            <w:drawing>
              <wp:inline distT="0" distB="0" distL="0" distR="0" wp14:anchorId="21FD020D" wp14:editId="024462FA">
                <wp:extent cx="889000" cy="939800"/>
                <wp:effectExtent l="0" t="0" r="0" b="0"/>
                <wp:docPr id="1" name="Picture 1" descr="Αρχιμήδ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ιμήδη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939800"/>
                        </a:xfrm>
                        <a:prstGeom prst="rect">
                          <a:avLst/>
                        </a:prstGeom>
                        <a:noFill/>
                        <a:ln>
                          <a:noFill/>
                        </a:ln>
                      </pic:spPr>
                    </pic:pic>
                  </a:graphicData>
                </a:graphic>
              </wp:inline>
            </w:drawing>
          </w:r>
        </w:p>
      </w:tc>
      <w:tc>
        <w:tcPr>
          <w:tcW w:w="3060" w:type="dxa"/>
        </w:tcPr>
        <w:p w14:paraId="48E11B9A" w14:textId="77777777" w:rsidR="00634276" w:rsidRPr="00007D36" w:rsidRDefault="00634276" w:rsidP="00F0502D">
          <w:pPr>
            <w:widowControl w:val="0"/>
            <w:tabs>
              <w:tab w:val="left" w:pos="601"/>
            </w:tabs>
            <w:overflowPunct w:val="0"/>
            <w:autoSpaceDE w:val="0"/>
            <w:autoSpaceDN w:val="0"/>
            <w:adjustRightInd w:val="0"/>
            <w:ind w:left="176"/>
            <w:jc w:val="center"/>
            <w:textAlignment w:val="baseline"/>
            <w:rPr>
              <w:rFonts w:ascii="Arial Narrow" w:hAnsi="Arial Narrow" w:cs="Arial"/>
              <w:b/>
              <w:bCs/>
              <w:sz w:val="20"/>
              <w:szCs w:val="20"/>
            </w:rPr>
          </w:pPr>
        </w:p>
        <w:p w14:paraId="7EECABB2" w14:textId="77777777" w:rsidR="00634276" w:rsidRPr="00007D36" w:rsidRDefault="00634276" w:rsidP="00F0502D">
          <w:pPr>
            <w:widowControl w:val="0"/>
            <w:tabs>
              <w:tab w:val="left" w:pos="601"/>
            </w:tabs>
            <w:overflowPunct w:val="0"/>
            <w:autoSpaceDE w:val="0"/>
            <w:autoSpaceDN w:val="0"/>
            <w:adjustRightInd w:val="0"/>
            <w:ind w:left="176"/>
            <w:jc w:val="center"/>
            <w:textAlignment w:val="baseline"/>
            <w:rPr>
              <w:rFonts w:ascii="Arial Narrow" w:hAnsi="Arial Narrow" w:cs="Arial"/>
              <w:b/>
              <w:bCs/>
              <w:sz w:val="20"/>
              <w:szCs w:val="20"/>
            </w:rPr>
          </w:pPr>
          <w:r w:rsidRPr="00007D36">
            <w:rPr>
              <w:rFonts w:ascii="Arial Narrow" w:hAnsi="Arial Narrow" w:cs="Arial"/>
              <w:b/>
              <w:bCs/>
              <w:sz w:val="20"/>
              <w:szCs w:val="20"/>
            </w:rPr>
            <w:t>ΣΥΛΛΟΓΟΣ  ΠΟΛΙΤΙΚΩΝ ΜΗΧΑΝΙΚΩΝ ΕΛΛΑΔΑΣ</w:t>
          </w:r>
        </w:p>
        <w:p w14:paraId="5883DA2D" w14:textId="5A2CC50A" w:rsidR="00634276" w:rsidRPr="00007D36" w:rsidRDefault="00634276" w:rsidP="00F0502D">
          <w:pPr>
            <w:widowControl w:val="0"/>
            <w:overflowPunct w:val="0"/>
            <w:autoSpaceDE w:val="0"/>
            <w:autoSpaceDN w:val="0"/>
            <w:adjustRightInd w:val="0"/>
            <w:ind w:left="176"/>
            <w:jc w:val="center"/>
            <w:textAlignment w:val="baseline"/>
            <w:rPr>
              <w:rFonts w:ascii="Arial Narrow" w:hAnsi="Arial Narrow" w:cs="Arial"/>
              <w:sz w:val="20"/>
              <w:szCs w:val="20"/>
            </w:rPr>
          </w:pPr>
          <w:r w:rsidRPr="00007D36">
            <w:rPr>
              <w:rFonts w:ascii="Arial Narrow" w:hAnsi="Arial Narrow" w:cs="Arial"/>
              <w:sz w:val="20"/>
              <w:szCs w:val="20"/>
            </w:rPr>
            <w:t>Ιπποκράτους 9, 106 79 Αθήνα</w:t>
          </w:r>
        </w:p>
        <w:p w14:paraId="028FF4E4" w14:textId="67B283A7" w:rsidR="00634276" w:rsidRPr="00007D36" w:rsidRDefault="00634276" w:rsidP="00007D36">
          <w:pPr>
            <w:tabs>
              <w:tab w:val="left" w:pos="966"/>
            </w:tabs>
            <w:rPr>
              <w:rFonts w:ascii="Arial Narrow" w:hAnsi="Arial Narrow" w:cs="Arial"/>
              <w:sz w:val="20"/>
              <w:szCs w:val="20"/>
            </w:rPr>
          </w:pPr>
          <w:r w:rsidRPr="00007D36">
            <w:rPr>
              <w:rFonts w:ascii="Arial Narrow" w:hAnsi="Arial Narrow" w:cs="Arial"/>
              <w:sz w:val="20"/>
              <w:szCs w:val="20"/>
            </w:rPr>
            <w:tab/>
          </w:r>
        </w:p>
      </w:tc>
      <w:tc>
        <w:tcPr>
          <w:tcW w:w="4050" w:type="dxa"/>
        </w:tcPr>
        <w:p w14:paraId="5555DCC5" w14:textId="77777777" w:rsidR="00634276" w:rsidRPr="00007D36" w:rsidRDefault="00634276" w:rsidP="00F0502D">
          <w:pPr>
            <w:widowControl w:val="0"/>
            <w:tabs>
              <w:tab w:val="left" w:pos="601"/>
            </w:tabs>
            <w:overflowPunct w:val="0"/>
            <w:autoSpaceDE w:val="0"/>
            <w:autoSpaceDN w:val="0"/>
            <w:adjustRightInd w:val="0"/>
            <w:ind w:left="176"/>
            <w:jc w:val="center"/>
            <w:textAlignment w:val="baseline"/>
            <w:rPr>
              <w:rFonts w:ascii="Arial Narrow" w:hAnsi="Arial Narrow" w:cs="Arial"/>
              <w:b/>
              <w:bCs/>
              <w:sz w:val="20"/>
              <w:szCs w:val="20"/>
            </w:rPr>
          </w:pPr>
        </w:p>
        <w:p w14:paraId="488508C7" w14:textId="3FAF582F" w:rsidR="00634276" w:rsidRPr="00007D36" w:rsidRDefault="00634276" w:rsidP="00F0502D">
          <w:pPr>
            <w:widowControl w:val="0"/>
            <w:tabs>
              <w:tab w:val="left" w:pos="601"/>
            </w:tabs>
            <w:overflowPunct w:val="0"/>
            <w:autoSpaceDE w:val="0"/>
            <w:autoSpaceDN w:val="0"/>
            <w:adjustRightInd w:val="0"/>
            <w:ind w:left="176"/>
            <w:jc w:val="center"/>
            <w:textAlignment w:val="baseline"/>
            <w:rPr>
              <w:rFonts w:ascii="Arial Narrow" w:hAnsi="Arial Narrow" w:cs="Arial"/>
              <w:b/>
              <w:bCs/>
              <w:sz w:val="20"/>
              <w:szCs w:val="20"/>
              <w:lang w:val="en-GB"/>
            </w:rPr>
          </w:pPr>
          <w:r>
            <w:rPr>
              <w:rFonts w:ascii="Arial Narrow" w:hAnsi="Arial Narrow" w:cs="Arial"/>
              <w:b/>
              <w:bCs/>
              <w:sz w:val="20"/>
              <w:szCs w:val="20"/>
              <w:lang w:val="en-GB"/>
            </w:rPr>
            <w:t>ACEG (</w:t>
          </w:r>
          <w:r w:rsidRPr="00007D36">
            <w:rPr>
              <w:rFonts w:ascii="Arial Narrow" w:hAnsi="Arial Narrow" w:cs="Arial"/>
              <w:b/>
              <w:bCs/>
              <w:sz w:val="20"/>
              <w:szCs w:val="20"/>
              <w:lang w:val="en-GB"/>
            </w:rPr>
            <w:t>A</w:t>
          </w:r>
          <w:r w:rsidRPr="00007D36">
            <w:rPr>
              <w:rFonts w:ascii="Arial Narrow" w:hAnsi="Arial Narrow" w:cs="Arial"/>
              <w:bCs/>
              <w:sz w:val="20"/>
              <w:szCs w:val="20"/>
              <w:lang w:val="en-GB"/>
            </w:rPr>
            <w:t>SSOCIATION</w:t>
          </w:r>
        </w:p>
        <w:p w14:paraId="5A034509" w14:textId="44D6E8FA" w:rsidR="00634276" w:rsidRPr="00007D36" w:rsidRDefault="00634276" w:rsidP="000E69F1">
          <w:pPr>
            <w:widowControl w:val="0"/>
            <w:tabs>
              <w:tab w:val="left" w:pos="601"/>
            </w:tabs>
            <w:overflowPunct w:val="0"/>
            <w:autoSpaceDE w:val="0"/>
            <w:autoSpaceDN w:val="0"/>
            <w:adjustRightInd w:val="0"/>
            <w:ind w:left="176"/>
            <w:jc w:val="center"/>
            <w:textAlignment w:val="baseline"/>
            <w:rPr>
              <w:rFonts w:ascii="Arial Narrow" w:hAnsi="Arial Narrow" w:cs="Arial"/>
              <w:b/>
              <w:bCs/>
              <w:sz w:val="20"/>
              <w:szCs w:val="20"/>
              <w:lang w:val="en-US"/>
            </w:rPr>
          </w:pPr>
          <w:r w:rsidRPr="00007D36">
            <w:rPr>
              <w:rFonts w:ascii="Arial Narrow" w:hAnsi="Arial Narrow" w:cs="Arial"/>
              <w:bCs/>
              <w:sz w:val="20"/>
              <w:szCs w:val="20"/>
              <w:lang w:val="en-GB"/>
            </w:rPr>
            <w:t>of</w:t>
          </w:r>
          <w:r w:rsidRPr="00007D36">
            <w:rPr>
              <w:rFonts w:ascii="Arial Narrow" w:hAnsi="Arial Narrow" w:cs="Arial"/>
              <w:b/>
              <w:bCs/>
              <w:sz w:val="20"/>
              <w:szCs w:val="20"/>
              <w:lang w:val="en-GB"/>
            </w:rPr>
            <w:t xml:space="preserve"> C</w:t>
          </w:r>
          <w:r w:rsidRPr="00007D36">
            <w:rPr>
              <w:rFonts w:ascii="Arial Narrow" w:hAnsi="Arial Narrow" w:cs="Arial"/>
              <w:bCs/>
              <w:sz w:val="20"/>
              <w:szCs w:val="20"/>
              <w:lang w:val="en-GB"/>
            </w:rPr>
            <w:t>IVIL</w:t>
          </w:r>
          <w:r w:rsidRPr="00007D36">
            <w:rPr>
              <w:rFonts w:ascii="Arial Narrow" w:hAnsi="Arial Narrow" w:cs="Arial"/>
              <w:b/>
              <w:bCs/>
              <w:sz w:val="20"/>
              <w:szCs w:val="20"/>
              <w:lang w:val="en-GB"/>
            </w:rPr>
            <w:t xml:space="preserve"> E</w:t>
          </w:r>
          <w:r w:rsidRPr="00007D36">
            <w:rPr>
              <w:rFonts w:ascii="Arial Narrow" w:hAnsi="Arial Narrow" w:cs="Arial"/>
              <w:bCs/>
              <w:sz w:val="20"/>
              <w:szCs w:val="20"/>
              <w:lang w:val="en-GB"/>
            </w:rPr>
            <w:t>NGINEERS</w:t>
          </w:r>
          <w:r w:rsidRPr="00007D36">
            <w:rPr>
              <w:rFonts w:ascii="Arial Narrow" w:hAnsi="Arial Narrow" w:cs="Arial"/>
              <w:b/>
              <w:bCs/>
              <w:sz w:val="20"/>
              <w:szCs w:val="20"/>
              <w:lang w:val="en-GB"/>
            </w:rPr>
            <w:t xml:space="preserve"> </w:t>
          </w:r>
          <w:r w:rsidRPr="00007D36">
            <w:rPr>
              <w:rFonts w:ascii="Arial Narrow" w:hAnsi="Arial Narrow" w:cs="Arial"/>
              <w:bCs/>
              <w:sz w:val="20"/>
              <w:szCs w:val="20"/>
              <w:lang w:val="en-GB"/>
            </w:rPr>
            <w:t>of</w:t>
          </w:r>
          <w:r w:rsidRPr="00007D36">
            <w:rPr>
              <w:rFonts w:ascii="Arial Narrow" w:hAnsi="Arial Narrow" w:cs="Arial"/>
              <w:b/>
              <w:bCs/>
              <w:sz w:val="20"/>
              <w:szCs w:val="20"/>
              <w:lang w:val="en-GB"/>
            </w:rPr>
            <w:t xml:space="preserve"> G</w:t>
          </w:r>
          <w:r w:rsidRPr="00007D36">
            <w:rPr>
              <w:rFonts w:ascii="Arial Narrow" w:hAnsi="Arial Narrow" w:cs="Arial"/>
              <w:bCs/>
              <w:sz w:val="20"/>
              <w:szCs w:val="20"/>
              <w:lang w:val="en-GB"/>
            </w:rPr>
            <w:t>REECE</w:t>
          </w:r>
          <w:r>
            <w:rPr>
              <w:rFonts w:ascii="Arial Narrow" w:hAnsi="Arial Narrow" w:cs="Arial"/>
              <w:bCs/>
              <w:sz w:val="20"/>
              <w:szCs w:val="20"/>
              <w:lang w:val="en-GB"/>
            </w:rPr>
            <w:t>)</w:t>
          </w:r>
        </w:p>
        <w:p w14:paraId="4A7C5172" w14:textId="2A053C0D" w:rsidR="00634276" w:rsidRPr="00007D36" w:rsidRDefault="00634276" w:rsidP="00F0502D">
          <w:pPr>
            <w:widowControl w:val="0"/>
            <w:overflowPunct w:val="0"/>
            <w:autoSpaceDE w:val="0"/>
            <w:autoSpaceDN w:val="0"/>
            <w:adjustRightInd w:val="0"/>
            <w:ind w:left="176"/>
            <w:jc w:val="center"/>
            <w:textAlignment w:val="baseline"/>
            <w:rPr>
              <w:rFonts w:ascii="Arial Narrow" w:hAnsi="Arial Narrow" w:cs="Arial"/>
              <w:sz w:val="20"/>
              <w:szCs w:val="20"/>
              <w:lang w:val="en-GB"/>
            </w:rPr>
          </w:pPr>
          <w:r w:rsidRPr="00007D36">
            <w:rPr>
              <w:rFonts w:ascii="Arial Narrow" w:hAnsi="Arial Narrow" w:cs="Arial"/>
              <w:sz w:val="20"/>
              <w:szCs w:val="20"/>
              <w:lang w:val="en-US"/>
            </w:rPr>
            <w:t>9, Ippokratous  str., 106 79 Athens, Greece</w:t>
          </w:r>
        </w:p>
      </w:tc>
    </w:tr>
    <w:tr w:rsidR="00634276" w:rsidRPr="00007D36" w14:paraId="3C84ED3D" w14:textId="77777777" w:rsidTr="000E69F1">
      <w:trPr>
        <w:trHeight w:val="333"/>
      </w:trPr>
      <w:tc>
        <w:tcPr>
          <w:tcW w:w="2088" w:type="dxa"/>
          <w:vMerge/>
        </w:tcPr>
        <w:p w14:paraId="19885366" w14:textId="77777777" w:rsidR="00634276" w:rsidRPr="00007D36" w:rsidRDefault="00634276" w:rsidP="00F0502D">
          <w:pPr>
            <w:widowControl w:val="0"/>
            <w:tabs>
              <w:tab w:val="left" w:pos="601"/>
            </w:tabs>
            <w:overflowPunct w:val="0"/>
            <w:autoSpaceDE w:val="0"/>
            <w:autoSpaceDN w:val="0"/>
            <w:adjustRightInd w:val="0"/>
            <w:jc w:val="center"/>
            <w:textAlignment w:val="baseline"/>
            <w:rPr>
              <w:rFonts w:ascii="Arial Narrow" w:hAnsi="Arial Narrow" w:cs="Arial"/>
              <w:sz w:val="20"/>
              <w:szCs w:val="20"/>
              <w:lang w:val="fr-FR"/>
            </w:rPr>
          </w:pPr>
        </w:p>
      </w:tc>
      <w:tc>
        <w:tcPr>
          <w:tcW w:w="7110" w:type="dxa"/>
          <w:gridSpan w:val="2"/>
        </w:tcPr>
        <w:p w14:paraId="1DF4343E" w14:textId="33E16EDE" w:rsidR="00634276" w:rsidRPr="00007D36" w:rsidRDefault="00634276" w:rsidP="00007D36">
          <w:pPr>
            <w:widowControl w:val="0"/>
            <w:overflowPunct w:val="0"/>
            <w:autoSpaceDE w:val="0"/>
            <w:autoSpaceDN w:val="0"/>
            <w:adjustRightInd w:val="0"/>
            <w:ind w:left="-108"/>
            <w:textAlignment w:val="baseline"/>
            <w:rPr>
              <w:rFonts w:ascii="Arial Narrow" w:hAnsi="Arial Narrow" w:cs="Arial"/>
              <w:b/>
              <w:bCs/>
              <w:spacing w:val="20"/>
              <w:sz w:val="20"/>
              <w:szCs w:val="20"/>
              <w:lang w:val="fr-FR"/>
            </w:rPr>
          </w:pPr>
          <w:r w:rsidRPr="00007D36">
            <w:rPr>
              <w:rFonts w:ascii="Arial Narrow" w:hAnsi="Arial Narrow" w:cs="Arial"/>
              <w:b/>
              <w:spacing w:val="20"/>
              <w:sz w:val="20"/>
              <w:szCs w:val="20"/>
              <w:lang w:val="fr-FR"/>
            </w:rPr>
            <w:t>t</w:t>
          </w:r>
          <w:r w:rsidRPr="00007D36">
            <w:rPr>
              <w:rFonts w:ascii="Arial Narrow" w:hAnsi="Arial Narrow" w:cs="Arial"/>
              <w:spacing w:val="20"/>
              <w:sz w:val="20"/>
              <w:szCs w:val="20"/>
              <w:lang w:val="fr-FR"/>
            </w:rPr>
            <w:t xml:space="preserve">.+302109238170     </w:t>
          </w:r>
          <w:r w:rsidRPr="00007D36">
            <w:rPr>
              <w:rFonts w:ascii="Arial Narrow" w:hAnsi="Arial Narrow" w:cs="Arial"/>
              <w:b/>
              <w:spacing w:val="20"/>
              <w:sz w:val="20"/>
              <w:szCs w:val="20"/>
              <w:lang w:val="fr-FR"/>
            </w:rPr>
            <w:t>f</w:t>
          </w:r>
          <w:r>
            <w:rPr>
              <w:rFonts w:ascii="Arial Narrow" w:hAnsi="Arial Narrow" w:cs="Arial"/>
              <w:spacing w:val="20"/>
              <w:sz w:val="20"/>
              <w:szCs w:val="20"/>
              <w:lang w:val="fr-FR"/>
            </w:rPr>
            <w:t>.</w:t>
          </w:r>
          <w:r w:rsidRPr="00007D36">
            <w:rPr>
              <w:rFonts w:ascii="Arial Narrow" w:hAnsi="Arial Narrow" w:cs="Arial"/>
              <w:spacing w:val="20"/>
              <w:sz w:val="20"/>
              <w:szCs w:val="20"/>
              <w:lang w:val="fr-FR"/>
            </w:rPr>
            <w:t>+302109235959</w:t>
          </w:r>
          <w:r>
            <w:rPr>
              <w:rFonts w:ascii="Arial Narrow" w:hAnsi="Arial Narrow" w:cs="Arial"/>
              <w:spacing w:val="20"/>
              <w:sz w:val="20"/>
              <w:szCs w:val="20"/>
              <w:lang w:val="fr-FR"/>
            </w:rPr>
            <w:t xml:space="preserve">   </w:t>
          </w:r>
          <w:r w:rsidRPr="00007D36">
            <w:rPr>
              <w:rFonts w:ascii="Arial Narrow" w:hAnsi="Arial Narrow" w:cs="Arial"/>
              <w:spacing w:val="20"/>
              <w:sz w:val="20"/>
              <w:szCs w:val="20"/>
              <w:lang w:val="fr-FR"/>
            </w:rPr>
            <w:t xml:space="preserve"> </w:t>
          </w:r>
          <w:r w:rsidRPr="00007D36">
            <w:rPr>
              <w:rFonts w:ascii="Arial Narrow" w:hAnsi="Arial Narrow" w:cs="Arial"/>
              <w:b/>
              <w:spacing w:val="20"/>
              <w:sz w:val="20"/>
              <w:szCs w:val="20"/>
              <w:lang w:val="fr-FR"/>
            </w:rPr>
            <w:t>e</w:t>
          </w:r>
          <w:r w:rsidRPr="00007D36">
            <w:rPr>
              <w:rFonts w:ascii="Arial Narrow" w:hAnsi="Arial Narrow" w:cs="Arial"/>
              <w:spacing w:val="20"/>
              <w:sz w:val="20"/>
              <w:szCs w:val="20"/>
              <w:lang w:val="fr-FR"/>
            </w:rPr>
            <w:t>.</w:t>
          </w:r>
          <w:hyperlink r:id="rId2" w:history="1">
            <w:r w:rsidRPr="00007D36">
              <w:rPr>
                <w:rStyle w:val="-"/>
                <w:rFonts w:ascii="Arial Narrow" w:hAnsi="Arial Narrow" w:cs="Arial"/>
                <w:color w:val="auto"/>
                <w:spacing w:val="20"/>
                <w:sz w:val="20"/>
                <w:szCs w:val="20"/>
                <w:u w:val="none"/>
                <w:lang w:val="fr-FR"/>
              </w:rPr>
              <w:t>spme@tee.gr</w:t>
            </w:r>
          </w:hyperlink>
          <w:r>
            <w:rPr>
              <w:rStyle w:val="-"/>
              <w:rFonts w:ascii="Arial Narrow" w:hAnsi="Arial Narrow" w:cs="Arial"/>
              <w:color w:val="auto"/>
              <w:spacing w:val="20"/>
              <w:sz w:val="20"/>
              <w:szCs w:val="20"/>
              <w:u w:val="none"/>
              <w:lang w:val="fr-FR"/>
            </w:rPr>
            <w:t xml:space="preserve"> </w:t>
          </w:r>
          <w:r w:rsidRPr="00007D36">
            <w:rPr>
              <w:rStyle w:val="-"/>
              <w:rFonts w:ascii="Arial Narrow" w:hAnsi="Arial Narrow" w:cs="Arial"/>
              <w:color w:val="auto"/>
              <w:spacing w:val="20"/>
              <w:sz w:val="20"/>
              <w:szCs w:val="20"/>
              <w:u w:val="none"/>
              <w:lang w:val="fr-FR"/>
            </w:rPr>
            <w:t xml:space="preserve">  </w:t>
          </w:r>
          <w:r>
            <w:rPr>
              <w:rStyle w:val="-"/>
              <w:rFonts w:ascii="Arial Narrow" w:hAnsi="Arial Narrow" w:cs="Arial"/>
              <w:color w:val="auto"/>
              <w:spacing w:val="20"/>
              <w:sz w:val="20"/>
              <w:szCs w:val="20"/>
              <w:u w:val="none"/>
              <w:lang w:val="fr-FR"/>
            </w:rPr>
            <w:t xml:space="preserve">  </w:t>
          </w:r>
          <w:r w:rsidRPr="00007D36">
            <w:rPr>
              <w:rFonts w:ascii="Arial Narrow" w:hAnsi="Arial Narrow" w:cs="Arial"/>
              <w:b/>
              <w:spacing w:val="20"/>
              <w:sz w:val="20"/>
              <w:szCs w:val="20"/>
              <w:lang w:val="fr-FR"/>
            </w:rPr>
            <w:t>s</w:t>
          </w:r>
          <w:r w:rsidRPr="00007D36">
            <w:rPr>
              <w:rFonts w:ascii="Arial Narrow" w:hAnsi="Arial Narrow" w:cs="Arial"/>
              <w:spacing w:val="20"/>
              <w:sz w:val="20"/>
              <w:szCs w:val="20"/>
              <w:lang w:val="fr-FR"/>
            </w:rPr>
            <w:t xml:space="preserve">. </w:t>
          </w:r>
          <w:hyperlink r:id="rId3" w:history="1">
            <w:r w:rsidRPr="00007D36">
              <w:rPr>
                <w:rStyle w:val="-"/>
                <w:rFonts w:ascii="Arial Narrow" w:hAnsi="Arial Narrow" w:cs="Arial"/>
                <w:color w:val="auto"/>
                <w:spacing w:val="20"/>
                <w:sz w:val="20"/>
                <w:szCs w:val="20"/>
                <w:lang w:val="fr-FR"/>
              </w:rPr>
              <w:t>www.spme.gr</w:t>
            </w:r>
          </w:hyperlink>
        </w:p>
      </w:tc>
    </w:tr>
  </w:tbl>
  <w:p w14:paraId="528E1846" w14:textId="77777777" w:rsidR="00634276" w:rsidRPr="00007D36" w:rsidRDefault="00634276" w:rsidP="00874565">
    <w:pPr>
      <w:pStyle w:val="a5"/>
      <w:rPr>
        <w:rFonts w:ascii="Arial Narrow" w:hAnsi="Arial Narrow" w:cs="Arial"/>
        <w:sz w:val="20"/>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1A8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2">
    <w:nsid w:val="13252B8A"/>
    <w:multiLevelType w:val="hybridMultilevel"/>
    <w:tmpl w:val="733C4A98"/>
    <w:lvl w:ilvl="0" w:tplc="DDF49158">
      <w:start w:val="1"/>
      <w:numFmt w:val="decimal"/>
      <w:lvlText w:val="%1."/>
      <w:lvlJc w:val="left"/>
      <w:pPr>
        <w:tabs>
          <w:tab w:val="num" w:pos="1275"/>
        </w:tabs>
        <w:ind w:left="1275" w:hanging="55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13E32EF5"/>
    <w:multiLevelType w:val="hybridMultilevel"/>
    <w:tmpl w:val="3872BE6E"/>
    <w:lvl w:ilvl="0" w:tplc="04080001">
      <w:start w:val="1"/>
      <w:numFmt w:val="bullet"/>
      <w:lvlText w:val=""/>
      <w:lvlJc w:val="left"/>
      <w:pPr>
        <w:tabs>
          <w:tab w:val="num" w:pos="1259"/>
        </w:tabs>
        <w:ind w:left="1259" w:hanging="360"/>
      </w:pPr>
      <w:rPr>
        <w:rFonts w:ascii="Symbol" w:hAnsi="Symbol" w:hint="default"/>
      </w:rPr>
    </w:lvl>
    <w:lvl w:ilvl="1" w:tplc="04080003" w:tentative="1">
      <w:start w:val="1"/>
      <w:numFmt w:val="bullet"/>
      <w:lvlText w:val="o"/>
      <w:lvlJc w:val="left"/>
      <w:pPr>
        <w:tabs>
          <w:tab w:val="num" w:pos="1979"/>
        </w:tabs>
        <w:ind w:left="1979" w:hanging="360"/>
      </w:pPr>
      <w:rPr>
        <w:rFonts w:ascii="Courier New" w:hAnsi="Courier New" w:cs="Courier New" w:hint="default"/>
      </w:rPr>
    </w:lvl>
    <w:lvl w:ilvl="2" w:tplc="04080005" w:tentative="1">
      <w:start w:val="1"/>
      <w:numFmt w:val="bullet"/>
      <w:lvlText w:val=""/>
      <w:lvlJc w:val="left"/>
      <w:pPr>
        <w:tabs>
          <w:tab w:val="num" w:pos="2699"/>
        </w:tabs>
        <w:ind w:left="2699" w:hanging="360"/>
      </w:pPr>
      <w:rPr>
        <w:rFonts w:ascii="Wingdings" w:hAnsi="Wingdings" w:hint="default"/>
      </w:rPr>
    </w:lvl>
    <w:lvl w:ilvl="3" w:tplc="04080001" w:tentative="1">
      <w:start w:val="1"/>
      <w:numFmt w:val="bullet"/>
      <w:lvlText w:val=""/>
      <w:lvlJc w:val="left"/>
      <w:pPr>
        <w:tabs>
          <w:tab w:val="num" w:pos="3419"/>
        </w:tabs>
        <w:ind w:left="3419" w:hanging="360"/>
      </w:pPr>
      <w:rPr>
        <w:rFonts w:ascii="Symbol" w:hAnsi="Symbol" w:hint="default"/>
      </w:rPr>
    </w:lvl>
    <w:lvl w:ilvl="4" w:tplc="04080003" w:tentative="1">
      <w:start w:val="1"/>
      <w:numFmt w:val="bullet"/>
      <w:lvlText w:val="o"/>
      <w:lvlJc w:val="left"/>
      <w:pPr>
        <w:tabs>
          <w:tab w:val="num" w:pos="4139"/>
        </w:tabs>
        <w:ind w:left="4139" w:hanging="360"/>
      </w:pPr>
      <w:rPr>
        <w:rFonts w:ascii="Courier New" w:hAnsi="Courier New" w:cs="Courier New" w:hint="default"/>
      </w:rPr>
    </w:lvl>
    <w:lvl w:ilvl="5" w:tplc="04080005" w:tentative="1">
      <w:start w:val="1"/>
      <w:numFmt w:val="bullet"/>
      <w:lvlText w:val=""/>
      <w:lvlJc w:val="left"/>
      <w:pPr>
        <w:tabs>
          <w:tab w:val="num" w:pos="4859"/>
        </w:tabs>
        <w:ind w:left="4859" w:hanging="360"/>
      </w:pPr>
      <w:rPr>
        <w:rFonts w:ascii="Wingdings" w:hAnsi="Wingdings" w:hint="default"/>
      </w:rPr>
    </w:lvl>
    <w:lvl w:ilvl="6" w:tplc="04080001" w:tentative="1">
      <w:start w:val="1"/>
      <w:numFmt w:val="bullet"/>
      <w:lvlText w:val=""/>
      <w:lvlJc w:val="left"/>
      <w:pPr>
        <w:tabs>
          <w:tab w:val="num" w:pos="5579"/>
        </w:tabs>
        <w:ind w:left="5579" w:hanging="360"/>
      </w:pPr>
      <w:rPr>
        <w:rFonts w:ascii="Symbol" w:hAnsi="Symbol" w:hint="default"/>
      </w:rPr>
    </w:lvl>
    <w:lvl w:ilvl="7" w:tplc="04080003" w:tentative="1">
      <w:start w:val="1"/>
      <w:numFmt w:val="bullet"/>
      <w:lvlText w:val="o"/>
      <w:lvlJc w:val="left"/>
      <w:pPr>
        <w:tabs>
          <w:tab w:val="num" w:pos="6299"/>
        </w:tabs>
        <w:ind w:left="6299" w:hanging="360"/>
      </w:pPr>
      <w:rPr>
        <w:rFonts w:ascii="Courier New" w:hAnsi="Courier New" w:cs="Courier New" w:hint="default"/>
      </w:rPr>
    </w:lvl>
    <w:lvl w:ilvl="8" w:tplc="04080005" w:tentative="1">
      <w:start w:val="1"/>
      <w:numFmt w:val="bullet"/>
      <w:lvlText w:val=""/>
      <w:lvlJc w:val="left"/>
      <w:pPr>
        <w:tabs>
          <w:tab w:val="num" w:pos="7019"/>
        </w:tabs>
        <w:ind w:left="7019" w:hanging="360"/>
      </w:pPr>
      <w:rPr>
        <w:rFonts w:ascii="Wingdings" w:hAnsi="Wingdings" w:hint="default"/>
      </w:rPr>
    </w:lvl>
  </w:abstractNum>
  <w:abstractNum w:abstractNumId="4">
    <w:nsid w:val="3CF41890"/>
    <w:multiLevelType w:val="hybridMultilevel"/>
    <w:tmpl w:val="EA2A044C"/>
    <w:lvl w:ilvl="0" w:tplc="0408000F">
      <w:start w:val="1"/>
      <w:numFmt w:val="decimal"/>
      <w:lvlText w:val="%1."/>
      <w:lvlJc w:val="left"/>
      <w:pPr>
        <w:tabs>
          <w:tab w:val="num" w:pos="1440"/>
        </w:tabs>
        <w:ind w:left="1440" w:hanging="360"/>
      </w:pPr>
    </w:lvl>
    <w:lvl w:ilvl="1" w:tplc="04080001">
      <w:start w:val="1"/>
      <w:numFmt w:val="bullet"/>
      <w:lvlText w:val=""/>
      <w:lvlJc w:val="left"/>
      <w:pPr>
        <w:tabs>
          <w:tab w:val="num" w:pos="2160"/>
        </w:tabs>
        <w:ind w:left="2160" w:hanging="360"/>
      </w:pPr>
      <w:rPr>
        <w:rFonts w:ascii="Symbol" w:hAnsi="Symbol"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nsid w:val="3DBA4E64"/>
    <w:multiLevelType w:val="hybridMultilevel"/>
    <w:tmpl w:val="A3AC677A"/>
    <w:lvl w:ilvl="0" w:tplc="C518CF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353B5F"/>
    <w:multiLevelType w:val="hybridMultilevel"/>
    <w:tmpl w:val="7D76B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2576E"/>
    <w:multiLevelType w:val="hybridMultilevel"/>
    <w:tmpl w:val="E63E6E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8C86525"/>
    <w:multiLevelType w:val="hybridMultilevel"/>
    <w:tmpl w:val="0E78856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C8"/>
    <w:rsid w:val="00000195"/>
    <w:rsid w:val="00001B94"/>
    <w:rsid w:val="00001F97"/>
    <w:rsid w:val="00007D36"/>
    <w:rsid w:val="000107F2"/>
    <w:rsid w:val="0001334C"/>
    <w:rsid w:val="00020B30"/>
    <w:rsid w:val="00023BEB"/>
    <w:rsid w:val="0002685B"/>
    <w:rsid w:val="000275B1"/>
    <w:rsid w:val="00030527"/>
    <w:rsid w:val="000307C5"/>
    <w:rsid w:val="00031E8D"/>
    <w:rsid w:val="00033905"/>
    <w:rsid w:val="00041BD8"/>
    <w:rsid w:val="0004413C"/>
    <w:rsid w:val="00053B3F"/>
    <w:rsid w:val="00053C0E"/>
    <w:rsid w:val="00056AA4"/>
    <w:rsid w:val="000578FA"/>
    <w:rsid w:val="000614BE"/>
    <w:rsid w:val="00063EDC"/>
    <w:rsid w:val="000662F9"/>
    <w:rsid w:val="0006698F"/>
    <w:rsid w:val="00081F96"/>
    <w:rsid w:val="000820DA"/>
    <w:rsid w:val="00092B71"/>
    <w:rsid w:val="000964E8"/>
    <w:rsid w:val="000A44DB"/>
    <w:rsid w:val="000A542F"/>
    <w:rsid w:val="000A70CF"/>
    <w:rsid w:val="000B3504"/>
    <w:rsid w:val="000B5D94"/>
    <w:rsid w:val="000C2A91"/>
    <w:rsid w:val="000C3576"/>
    <w:rsid w:val="000C4092"/>
    <w:rsid w:val="000C698F"/>
    <w:rsid w:val="000C7536"/>
    <w:rsid w:val="000D17D9"/>
    <w:rsid w:val="000D57F0"/>
    <w:rsid w:val="000D7F8C"/>
    <w:rsid w:val="000E69F1"/>
    <w:rsid w:val="000E6E22"/>
    <w:rsid w:val="000E73C1"/>
    <w:rsid w:val="000F3068"/>
    <w:rsid w:val="00100CA1"/>
    <w:rsid w:val="00101749"/>
    <w:rsid w:val="00101EEF"/>
    <w:rsid w:val="00132A70"/>
    <w:rsid w:val="0013510D"/>
    <w:rsid w:val="001412D2"/>
    <w:rsid w:val="00142139"/>
    <w:rsid w:val="0014272B"/>
    <w:rsid w:val="00154851"/>
    <w:rsid w:val="00165D7B"/>
    <w:rsid w:val="00166D61"/>
    <w:rsid w:val="00171A34"/>
    <w:rsid w:val="00172591"/>
    <w:rsid w:val="0018171F"/>
    <w:rsid w:val="001836A8"/>
    <w:rsid w:val="00187BDB"/>
    <w:rsid w:val="0019124C"/>
    <w:rsid w:val="001917C7"/>
    <w:rsid w:val="00194424"/>
    <w:rsid w:val="001944AF"/>
    <w:rsid w:val="001A54E3"/>
    <w:rsid w:val="001D0399"/>
    <w:rsid w:val="001D4CB5"/>
    <w:rsid w:val="001E0630"/>
    <w:rsid w:val="001E25B4"/>
    <w:rsid w:val="001E71B7"/>
    <w:rsid w:val="001E72D9"/>
    <w:rsid w:val="00220B7F"/>
    <w:rsid w:val="00234233"/>
    <w:rsid w:val="00242780"/>
    <w:rsid w:val="0025117C"/>
    <w:rsid w:val="0025203E"/>
    <w:rsid w:val="00253FEF"/>
    <w:rsid w:val="0026282F"/>
    <w:rsid w:val="002651FB"/>
    <w:rsid w:val="002661D4"/>
    <w:rsid w:val="00270751"/>
    <w:rsid w:val="00286024"/>
    <w:rsid w:val="00287488"/>
    <w:rsid w:val="002A17A0"/>
    <w:rsid w:val="002A1D35"/>
    <w:rsid w:val="002A5109"/>
    <w:rsid w:val="002B0B4F"/>
    <w:rsid w:val="002B2502"/>
    <w:rsid w:val="002B4E40"/>
    <w:rsid w:val="002D7D0B"/>
    <w:rsid w:val="002E4EB6"/>
    <w:rsid w:val="002F4DD0"/>
    <w:rsid w:val="0030159C"/>
    <w:rsid w:val="003023E4"/>
    <w:rsid w:val="00302F74"/>
    <w:rsid w:val="003143B8"/>
    <w:rsid w:val="003159AF"/>
    <w:rsid w:val="0032595C"/>
    <w:rsid w:val="003342FF"/>
    <w:rsid w:val="00335D76"/>
    <w:rsid w:val="00347FED"/>
    <w:rsid w:val="00355497"/>
    <w:rsid w:val="003555AE"/>
    <w:rsid w:val="00361027"/>
    <w:rsid w:val="003729CC"/>
    <w:rsid w:val="00373672"/>
    <w:rsid w:val="00383C01"/>
    <w:rsid w:val="003934F4"/>
    <w:rsid w:val="00396AE9"/>
    <w:rsid w:val="003A381D"/>
    <w:rsid w:val="003A4190"/>
    <w:rsid w:val="003B39BB"/>
    <w:rsid w:val="003B6C70"/>
    <w:rsid w:val="003C635C"/>
    <w:rsid w:val="003D5C16"/>
    <w:rsid w:val="003D7C0C"/>
    <w:rsid w:val="003E58B3"/>
    <w:rsid w:val="003F379B"/>
    <w:rsid w:val="00413224"/>
    <w:rsid w:val="00413EF1"/>
    <w:rsid w:val="004166B8"/>
    <w:rsid w:val="00416F5A"/>
    <w:rsid w:val="0042113C"/>
    <w:rsid w:val="00425127"/>
    <w:rsid w:val="00427DD4"/>
    <w:rsid w:val="00434071"/>
    <w:rsid w:val="004357D1"/>
    <w:rsid w:val="004378AD"/>
    <w:rsid w:val="004460C1"/>
    <w:rsid w:val="0046608F"/>
    <w:rsid w:val="00470A49"/>
    <w:rsid w:val="00484806"/>
    <w:rsid w:val="004848EA"/>
    <w:rsid w:val="004914D9"/>
    <w:rsid w:val="004A38ED"/>
    <w:rsid w:val="004A7F1A"/>
    <w:rsid w:val="004B3D44"/>
    <w:rsid w:val="004B4215"/>
    <w:rsid w:val="004B4892"/>
    <w:rsid w:val="004C33A5"/>
    <w:rsid w:val="004C7E21"/>
    <w:rsid w:val="004D0061"/>
    <w:rsid w:val="004D0FF4"/>
    <w:rsid w:val="004D3799"/>
    <w:rsid w:val="004E154D"/>
    <w:rsid w:val="004E7229"/>
    <w:rsid w:val="004F691C"/>
    <w:rsid w:val="0050616A"/>
    <w:rsid w:val="00507502"/>
    <w:rsid w:val="00514D32"/>
    <w:rsid w:val="00524934"/>
    <w:rsid w:val="005252A1"/>
    <w:rsid w:val="00525A4B"/>
    <w:rsid w:val="00527AE3"/>
    <w:rsid w:val="005322B0"/>
    <w:rsid w:val="00532633"/>
    <w:rsid w:val="005448E2"/>
    <w:rsid w:val="00551CD3"/>
    <w:rsid w:val="00552B26"/>
    <w:rsid w:val="00561CA1"/>
    <w:rsid w:val="005648C3"/>
    <w:rsid w:val="00564EBF"/>
    <w:rsid w:val="00570201"/>
    <w:rsid w:val="005862FC"/>
    <w:rsid w:val="00586E6B"/>
    <w:rsid w:val="00591694"/>
    <w:rsid w:val="00592D60"/>
    <w:rsid w:val="005952FD"/>
    <w:rsid w:val="005A42B6"/>
    <w:rsid w:val="005B67AF"/>
    <w:rsid w:val="005B6FCB"/>
    <w:rsid w:val="005C0453"/>
    <w:rsid w:val="005D18CC"/>
    <w:rsid w:val="005D2177"/>
    <w:rsid w:val="005E0D67"/>
    <w:rsid w:val="005E5008"/>
    <w:rsid w:val="005F1494"/>
    <w:rsid w:val="005F4EF6"/>
    <w:rsid w:val="005F541D"/>
    <w:rsid w:val="006224B4"/>
    <w:rsid w:val="006238CC"/>
    <w:rsid w:val="00624792"/>
    <w:rsid w:val="00634276"/>
    <w:rsid w:val="00642095"/>
    <w:rsid w:val="00644AEC"/>
    <w:rsid w:val="006572F9"/>
    <w:rsid w:val="00657724"/>
    <w:rsid w:val="00666072"/>
    <w:rsid w:val="00680D9F"/>
    <w:rsid w:val="00684C6E"/>
    <w:rsid w:val="0068538A"/>
    <w:rsid w:val="00693326"/>
    <w:rsid w:val="00693521"/>
    <w:rsid w:val="006A294D"/>
    <w:rsid w:val="006A5E39"/>
    <w:rsid w:val="006B4097"/>
    <w:rsid w:val="006B48BE"/>
    <w:rsid w:val="006B75D8"/>
    <w:rsid w:val="006C22B5"/>
    <w:rsid w:val="006C3708"/>
    <w:rsid w:val="006C3E54"/>
    <w:rsid w:val="006D45FD"/>
    <w:rsid w:val="006D542F"/>
    <w:rsid w:val="006E68D9"/>
    <w:rsid w:val="00701391"/>
    <w:rsid w:val="00707030"/>
    <w:rsid w:val="00724FF9"/>
    <w:rsid w:val="0072528A"/>
    <w:rsid w:val="00725AC6"/>
    <w:rsid w:val="00733498"/>
    <w:rsid w:val="0073455B"/>
    <w:rsid w:val="00734DCB"/>
    <w:rsid w:val="007419D9"/>
    <w:rsid w:val="00755386"/>
    <w:rsid w:val="007668B1"/>
    <w:rsid w:val="00766F16"/>
    <w:rsid w:val="00775303"/>
    <w:rsid w:val="00784492"/>
    <w:rsid w:val="00787FA8"/>
    <w:rsid w:val="007B5454"/>
    <w:rsid w:val="007B6C54"/>
    <w:rsid w:val="007D0DD3"/>
    <w:rsid w:val="007D2E54"/>
    <w:rsid w:val="007E509A"/>
    <w:rsid w:val="007E6282"/>
    <w:rsid w:val="007F5E6E"/>
    <w:rsid w:val="007F5E93"/>
    <w:rsid w:val="0080013C"/>
    <w:rsid w:val="008030EC"/>
    <w:rsid w:val="00803631"/>
    <w:rsid w:val="00816324"/>
    <w:rsid w:val="008258E8"/>
    <w:rsid w:val="008361E4"/>
    <w:rsid w:val="00840A12"/>
    <w:rsid w:val="00842DAB"/>
    <w:rsid w:val="00847B87"/>
    <w:rsid w:val="00866A86"/>
    <w:rsid w:val="0086759A"/>
    <w:rsid w:val="00872125"/>
    <w:rsid w:val="0087428B"/>
    <w:rsid w:val="00874565"/>
    <w:rsid w:val="008770EA"/>
    <w:rsid w:val="008819C2"/>
    <w:rsid w:val="00892BEB"/>
    <w:rsid w:val="008B231E"/>
    <w:rsid w:val="008C3C21"/>
    <w:rsid w:val="008D483E"/>
    <w:rsid w:val="008E46EF"/>
    <w:rsid w:val="008E4EE3"/>
    <w:rsid w:val="008E5F59"/>
    <w:rsid w:val="008E6F1A"/>
    <w:rsid w:val="008F2059"/>
    <w:rsid w:val="008F49C8"/>
    <w:rsid w:val="008F64E4"/>
    <w:rsid w:val="009008EA"/>
    <w:rsid w:val="00920481"/>
    <w:rsid w:val="0094234E"/>
    <w:rsid w:val="00942412"/>
    <w:rsid w:val="0094355E"/>
    <w:rsid w:val="00957907"/>
    <w:rsid w:val="00962DD6"/>
    <w:rsid w:val="00963896"/>
    <w:rsid w:val="009706CD"/>
    <w:rsid w:val="0097530D"/>
    <w:rsid w:val="00975CC5"/>
    <w:rsid w:val="00980ACA"/>
    <w:rsid w:val="00984027"/>
    <w:rsid w:val="00991D31"/>
    <w:rsid w:val="009933E3"/>
    <w:rsid w:val="0099342A"/>
    <w:rsid w:val="009A2564"/>
    <w:rsid w:val="009A2A52"/>
    <w:rsid w:val="009A518E"/>
    <w:rsid w:val="009B0F43"/>
    <w:rsid w:val="009B4891"/>
    <w:rsid w:val="009C59F1"/>
    <w:rsid w:val="009C6512"/>
    <w:rsid w:val="009D72FA"/>
    <w:rsid w:val="009E15EE"/>
    <w:rsid w:val="009F5851"/>
    <w:rsid w:val="009F7F7C"/>
    <w:rsid w:val="00A04D47"/>
    <w:rsid w:val="00A060AD"/>
    <w:rsid w:val="00A10C21"/>
    <w:rsid w:val="00A11036"/>
    <w:rsid w:val="00A129F4"/>
    <w:rsid w:val="00A20998"/>
    <w:rsid w:val="00A41DE0"/>
    <w:rsid w:val="00A43082"/>
    <w:rsid w:val="00A47581"/>
    <w:rsid w:val="00A50C24"/>
    <w:rsid w:val="00A546F1"/>
    <w:rsid w:val="00A57F5F"/>
    <w:rsid w:val="00A602C0"/>
    <w:rsid w:val="00A66709"/>
    <w:rsid w:val="00A674C2"/>
    <w:rsid w:val="00A67E3F"/>
    <w:rsid w:val="00A71D78"/>
    <w:rsid w:val="00A74030"/>
    <w:rsid w:val="00A743B1"/>
    <w:rsid w:val="00A74B3C"/>
    <w:rsid w:val="00A761FF"/>
    <w:rsid w:val="00A775DD"/>
    <w:rsid w:val="00A8088E"/>
    <w:rsid w:val="00A820BB"/>
    <w:rsid w:val="00A86497"/>
    <w:rsid w:val="00A960C5"/>
    <w:rsid w:val="00A9741C"/>
    <w:rsid w:val="00AB6917"/>
    <w:rsid w:val="00AC25CC"/>
    <w:rsid w:val="00AC606A"/>
    <w:rsid w:val="00AD26DC"/>
    <w:rsid w:val="00AD329D"/>
    <w:rsid w:val="00AD5115"/>
    <w:rsid w:val="00AE3368"/>
    <w:rsid w:val="00AF4B07"/>
    <w:rsid w:val="00B16B27"/>
    <w:rsid w:val="00B17201"/>
    <w:rsid w:val="00B23672"/>
    <w:rsid w:val="00B247A3"/>
    <w:rsid w:val="00B33AF1"/>
    <w:rsid w:val="00B350C0"/>
    <w:rsid w:val="00B510E1"/>
    <w:rsid w:val="00B52C9B"/>
    <w:rsid w:val="00B6309A"/>
    <w:rsid w:val="00B66D7F"/>
    <w:rsid w:val="00B70C8F"/>
    <w:rsid w:val="00B7133E"/>
    <w:rsid w:val="00B80BD0"/>
    <w:rsid w:val="00B84754"/>
    <w:rsid w:val="00B90805"/>
    <w:rsid w:val="00B91A94"/>
    <w:rsid w:val="00BA5203"/>
    <w:rsid w:val="00BB11ED"/>
    <w:rsid w:val="00BC442B"/>
    <w:rsid w:val="00BD140F"/>
    <w:rsid w:val="00BD507A"/>
    <w:rsid w:val="00C14161"/>
    <w:rsid w:val="00C15FD3"/>
    <w:rsid w:val="00C22FED"/>
    <w:rsid w:val="00C51B9E"/>
    <w:rsid w:val="00C52130"/>
    <w:rsid w:val="00C52FD6"/>
    <w:rsid w:val="00C55930"/>
    <w:rsid w:val="00C601C9"/>
    <w:rsid w:val="00C729E4"/>
    <w:rsid w:val="00C7625C"/>
    <w:rsid w:val="00C77E55"/>
    <w:rsid w:val="00C8001F"/>
    <w:rsid w:val="00C85318"/>
    <w:rsid w:val="00C908BD"/>
    <w:rsid w:val="00CB4517"/>
    <w:rsid w:val="00CB4747"/>
    <w:rsid w:val="00CB585B"/>
    <w:rsid w:val="00CE211F"/>
    <w:rsid w:val="00D11913"/>
    <w:rsid w:val="00D206BB"/>
    <w:rsid w:val="00D23E29"/>
    <w:rsid w:val="00D30936"/>
    <w:rsid w:val="00D502EA"/>
    <w:rsid w:val="00D54CF1"/>
    <w:rsid w:val="00D54FE0"/>
    <w:rsid w:val="00D7061A"/>
    <w:rsid w:val="00D80CC5"/>
    <w:rsid w:val="00D86518"/>
    <w:rsid w:val="00D91972"/>
    <w:rsid w:val="00DB1F8C"/>
    <w:rsid w:val="00DB244C"/>
    <w:rsid w:val="00DB2CCA"/>
    <w:rsid w:val="00DB4345"/>
    <w:rsid w:val="00DC3C06"/>
    <w:rsid w:val="00DC5C48"/>
    <w:rsid w:val="00DD02D3"/>
    <w:rsid w:val="00DD240D"/>
    <w:rsid w:val="00DE4157"/>
    <w:rsid w:val="00DF5B51"/>
    <w:rsid w:val="00E121A8"/>
    <w:rsid w:val="00E47CFC"/>
    <w:rsid w:val="00E53C66"/>
    <w:rsid w:val="00E6645B"/>
    <w:rsid w:val="00E745A0"/>
    <w:rsid w:val="00E773A6"/>
    <w:rsid w:val="00E84CC2"/>
    <w:rsid w:val="00E86104"/>
    <w:rsid w:val="00EA08BD"/>
    <w:rsid w:val="00EA5F62"/>
    <w:rsid w:val="00EA74D9"/>
    <w:rsid w:val="00EA7DF9"/>
    <w:rsid w:val="00EC6636"/>
    <w:rsid w:val="00EE3A20"/>
    <w:rsid w:val="00EE6071"/>
    <w:rsid w:val="00F01D12"/>
    <w:rsid w:val="00F0502D"/>
    <w:rsid w:val="00F07C4C"/>
    <w:rsid w:val="00F12DE1"/>
    <w:rsid w:val="00F1446C"/>
    <w:rsid w:val="00F15393"/>
    <w:rsid w:val="00F207CD"/>
    <w:rsid w:val="00F31690"/>
    <w:rsid w:val="00F370E7"/>
    <w:rsid w:val="00F46D97"/>
    <w:rsid w:val="00F525FE"/>
    <w:rsid w:val="00F55CC4"/>
    <w:rsid w:val="00F7351B"/>
    <w:rsid w:val="00F758F6"/>
    <w:rsid w:val="00F81275"/>
    <w:rsid w:val="00F855C3"/>
    <w:rsid w:val="00F9195F"/>
    <w:rsid w:val="00F91D18"/>
    <w:rsid w:val="00F95C3A"/>
    <w:rsid w:val="00F97078"/>
    <w:rsid w:val="00FA0317"/>
    <w:rsid w:val="00FA064F"/>
    <w:rsid w:val="00FA3575"/>
    <w:rsid w:val="00FA5DF2"/>
    <w:rsid w:val="00FA6183"/>
    <w:rsid w:val="00FC7366"/>
    <w:rsid w:val="00FE29D5"/>
    <w:rsid w:val="00FE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C4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157"/>
    <w:rPr>
      <w:sz w:val="24"/>
      <w:szCs w:val="24"/>
      <w:lang w:val="el-GR" w:eastAsia="el-GR"/>
    </w:rPr>
  </w:style>
  <w:style w:type="paragraph" w:styleId="2">
    <w:name w:val="heading 2"/>
    <w:basedOn w:val="a"/>
    <w:next w:val="a"/>
    <w:qFormat/>
    <w:rsid w:val="008F49C8"/>
    <w:pPr>
      <w:keepNext/>
      <w:jc w:val="center"/>
      <w:outlineLvl w:val="1"/>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49C8"/>
    <w:pPr>
      <w:jc w:val="both"/>
    </w:pPr>
    <w:rPr>
      <w:rFonts w:ascii="Arial" w:hAnsi="Arial" w:cs="Arial"/>
    </w:rPr>
  </w:style>
  <w:style w:type="table" w:styleId="a4">
    <w:name w:val="Table Grid"/>
    <w:basedOn w:val="a1"/>
    <w:rsid w:val="0080363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03631"/>
    <w:pPr>
      <w:tabs>
        <w:tab w:val="center" w:pos="4153"/>
        <w:tab w:val="right" w:pos="8306"/>
      </w:tabs>
    </w:pPr>
  </w:style>
  <w:style w:type="paragraph" w:styleId="a6">
    <w:name w:val="footer"/>
    <w:basedOn w:val="a"/>
    <w:link w:val="Char"/>
    <w:uiPriority w:val="99"/>
    <w:rsid w:val="00803631"/>
    <w:pPr>
      <w:tabs>
        <w:tab w:val="center" w:pos="4153"/>
        <w:tab w:val="right" w:pos="8306"/>
      </w:tabs>
    </w:pPr>
  </w:style>
  <w:style w:type="character" w:styleId="-">
    <w:name w:val="Hyperlink"/>
    <w:rsid w:val="00724FF9"/>
    <w:rPr>
      <w:color w:val="0000FF"/>
      <w:u w:val="single"/>
    </w:rPr>
  </w:style>
  <w:style w:type="character" w:customStyle="1" w:styleId="1">
    <w:name w:val="Προεπιλεγμένη γραμματοσειρά1"/>
    <w:rsid w:val="00A57F5F"/>
  </w:style>
  <w:style w:type="paragraph" w:customStyle="1" w:styleId="10">
    <w:name w:val="Βασικό1"/>
    <w:rsid w:val="00A57F5F"/>
    <w:pPr>
      <w:suppressAutoHyphens/>
      <w:spacing w:line="100" w:lineRule="atLeast"/>
    </w:pPr>
    <w:rPr>
      <w:rFonts w:eastAsia="Calibri"/>
      <w:sz w:val="24"/>
      <w:szCs w:val="24"/>
      <w:lang w:eastAsia="ar-SA"/>
    </w:rPr>
  </w:style>
  <w:style w:type="paragraph" w:customStyle="1" w:styleId="-11">
    <w:name w:val="Πολύχρωμη λίστα - ΄Εμφαση 11"/>
    <w:basedOn w:val="10"/>
    <w:qFormat/>
    <w:rsid w:val="00A57F5F"/>
    <w:pPr>
      <w:ind w:left="720"/>
    </w:pPr>
  </w:style>
  <w:style w:type="table" w:customStyle="1" w:styleId="11">
    <w:name w:val="Πλέγμα πίνακα1"/>
    <w:basedOn w:val="a1"/>
    <w:next w:val="a4"/>
    <w:uiPriority w:val="59"/>
    <w:rsid w:val="00D119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B2502"/>
  </w:style>
  <w:style w:type="paragraph" w:styleId="Web">
    <w:name w:val="Normal (Web)"/>
    <w:basedOn w:val="a"/>
    <w:uiPriority w:val="99"/>
    <w:unhideWhenUsed/>
    <w:rsid w:val="00A060AD"/>
    <w:pPr>
      <w:spacing w:before="100" w:beforeAutospacing="1" w:after="100" w:afterAutospacing="1"/>
    </w:pPr>
    <w:rPr>
      <w:rFonts w:ascii="Times" w:hAnsi="Times"/>
      <w:sz w:val="20"/>
      <w:szCs w:val="20"/>
      <w:lang w:val="en-US" w:eastAsia="en-US"/>
    </w:rPr>
  </w:style>
  <w:style w:type="paragraph" w:styleId="a7">
    <w:name w:val="Balloon Text"/>
    <w:basedOn w:val="a"/>
    <w:link w:val="Char0"/>
    <w:rsid w:val="000D57F0"/>
    <w:rPr>
      <w:rFonts w:ascii="Lucida Grande" w:hAnsi="Lucida Grande" w:cs="Lucida Grande"/>
      <w:sz w:val="18"/>
      <w:szCs w:val="18"/>
    </w:rPr>
  </w:style>
  <w:style w:type="character" w:customStyle="1" w:styleId="Char0">
    <w:name w:val="Κείμενο πλαισίου Char"/>
    <w:basedOn w:val="a0"/>
    <w:link w:val="a7"/>
    <w:rsid w:val="000D57F0"/>
    <w:rPr>
      <w:rFonts w:ascii="Lucida Grande" w:hAnsi="Lucida Grande" w:cs="Lucida Grande"/>
      <w:sz w:val="18"/>
      <w:szCs w:val="18"/>
      <w:lang w:val="el-GR" w:eastAsia="el-GR"/>
    </w:rPr>
  </w:style>
  <w:style w:type="paragraph" w:styleId="a8">
    <w:name w:val="List Paragraph"/>
    <w:basedOn w:val="a"/>
    <w:uiPriority w:val="72"/>
    <w:rsid w:val="000D17D9"/>
    <w:pPr>
      <w:ind w:left="720"/>
      <w:contextualSpacing/>
    </w:pPr>
  </w:style>
  <w:style w:type="character" w:customStyle="1" w:styleId="Char">
    <w:name w:val="Υποσέλιδο Char"/>
    <w:basedOn w:val="a0"/>
    <w:link w:val="a6"/>
    <w:uiPriority w:val="99"/>
    <w:rsid w:val="0080013C"/>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157"/>
    <w:rPr>
      <w:sz w:val="24"/>
      <w:szCs w:val="24"/>
      <w:lang w:val="el-GR" w:eastAsia="el-GR"/>
    </w:rPr>
  </w:style>
  <w:style w:type="paragraph" w:styleId="2">
    <w:name w:val="heading 2"/>
    <w:basedOn w:val="a"/>
    <w:next w:val="a"/>
    <w:qFormat/>
    <w:rsid w:val="008F49C8"/>
    <w:pPr>
      <w:keepNext/>
      <w:jc w:val="center"/>
      <w:outlineLvl w:val="1"/>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49C8"/>
    <w:pPr>
      <w:jc w:val="both"/>
    </w:pPr>
    <w:rPr>
      <w:rFonts w:ascii="Arial" w:hAnsi="Arial" w:cs="Arial"/>
    </w:rPr>
  </w:style>
  <w:style w:type="table" w:styleId="a4">
    <w:name w:val="Table Grid"/>
    <w:basedOn w:val="a1"/>
    <w:rsid w:val="0080363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03631"/>
    <w:pPr>
      <w:tabs>
        <w:tab w:val="center" w:pos="4153"/>
        <w:tab w:val="right" w:pos="8306"/>
      </w:tabs>
    </w:pPr>
  </w:style>
  <w:style w:type="paragraph" w:styleId="a6">
    <w:name w:val="footer"/>
    <w:basedOn w:val="a"/>
    <w:link w:val="Char"/>
    <w:uiPriority w:val="99"/>
    <w:rsid w:val="00803631"/>
    <w:pPr>
      <w:tabs>
        <w:tab w:val="center" w:pos="4153"/>
        <w:tab w:val="right" w:pos="8306"/>
      </w:tabs>
    </w:pPr>
  </w:style>
  <w:style w:type="character" w:styleId="-">
    <w:name w:val="Hyperlink"/>
    <w:rsid w:val="00724FF9"/>
    <w:rPr>
      <w:color w:val="0000FF"/>
      <w:u w:val="single"/>
    </w:rPr>
  </w:style>
  <w:style w:type="character" w:customStyle="1" w:styleId="1">
    <w:name w:val="Προεπιλεγμένη γραμματοσειρά1"/>
    <w:rsid w:val="00A57F5F"/>
  </w:style>
  <w:style w:type="paragraph" w:customStyle="1" w:styleId="10">
    <w:name w:val="Βασικό1"/>
    <w:rsid w:val="00A57F5F"/>
    <w:pPr>
      <w:suppressAutoHyphens/>
      <w:spacing w:line="100" w:lineRule="atLeast"/>
    </w:pPr>
    <w:rPr>
      <w:rFonts w:eastAsia="Calibri"/>
      <w:sz w:val="24"/>
      <w:szCs w:val="24"/>
      <w:lang w:eastAsia="ar-SA"/>
    </w:rPr>
  </w:style>
  <w:style w:type="paragraph" w:customStyle="1" w:styleId="-11">
    <w:name w:val="Πολύχρωμη λίστα - ΄Εμφαση 11"/>
    <w:basedOn w:val="10"/>
    <w:qFormat/>
    <w:rsid w:val="00A57F5F"/>
    <w:pPr>
      <w:ind w:left="720"/>
    </w:pPr>
  </w:style>
  <w:style w:type="table" w:customStyle="1" w:styleId="11">
    <w:name w:val="Πλέγμα πίνακα1"/>
    <w:basedOn w:val="a1"/>
    <w:next w:val="a4"/>
    <w:uiPriority w:val="59"/>
    <w:rsid w:val="00D119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B2502"/>
  </w:style>
  <w:style w:type="paragraph" w:styleId="Web">
    <w:name w:val="Normal (Web)"/>
    <w:basedOn w:val="a"/>
    <w:uiPriority w:val="99"/>
    <w:unhideWhenUsed/>
    <w:rsid w:val="00A060AD"/>
    <w:pPr>
      <w:spacing w:before="100" w:beforeAutospacing="1" w:after="100" w:afterAutospacing="1"/>
    </w:pPr>
    <w:rPr>
      <w:rFonts w:ascii="Times" w:hAnsi="Times"/>
      <w:sz w:val="20"/>
      <w:szCs w:val="20"/>
      <w:lang w:val="en-US" w:eastAsia="en-US"/>
    </w:rPr>
  </w:style>
  <w:style w:type="paragraph" w:styleId="a7">
    <w:name w:val="Balloon Text"/>
    <w:basedOn w:val="a"/>
    <w:link w:val="Char0"/>
    <w:rsid w:val="000D57F0"/>
    <w:rPr>
      <w:rFonts w:ascii="Lucida Grande" w:hAnsi="Lucida Grande" w:cs="Lucida Grande"/>
      <w:sz w:val="18"/>
      <w:szCs w:val="18"/>
    </w:rPr>
  </w:style>
  <w:style w:type="character" w:customStyle="1" w:styleId="Char0">
    <w:name w:val="Κείμενο πλαισίου Char"/>
    <w:basedOn w:val="a0"/>
    <w:link w:val="a7"/>
    <w:rsid w:val="000D57F0"/>
    <w:rPr>
      <w:rFonts w:ascii="Lucida Grande" w:hAnsi="Lucida Grande" w:cs="Lucida Grande"/>
      <w:sz w:val="18"/>
      <w:szCs w:val="18"/>
      <w:lang w:val="el-GR" w:eastAsia="el-GR"/>
    </w:rPr>
  </w:style>
  <w:style w:type="paragraph" w:styleId="a8">
    <w:name w:val="List Paragraph"/>
    <w:basedOn w:val="a"/>
    <w:uiPriority w:val="72"/>
    <w:rsid w:val="000D17D9"/>
    <w:pPr>
      <w:ind w:left="720"/>
      <w:contextualSpacing/>
    </w:pPr>
  </w:style>
  <w:style w:type="character" w:customStyle="1" w:styleId="Char">
    <w:name w:val="Υποσέλιδο Char"/>
    <w:basedOn w:val="a0"/>
    <w:link w:val="a6"/>
    <w:uiPriority w:val="99"/>
    <w:rsid w:val="0080013C"/>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4190">
      <w:bodyDiv w:val="1"/>
      <w:marLeft w:val="0"/>
      <w:marRight w:val="0"/>
      <w:marTop w:val="0"/>
      <w:marBottom w:val="0"/>
      <w:divBdr>
        <w:top w:val="none" w:sz="0" w:space="0" w:color="auto"/>
        <w:left w:val="none" w:sz="0" w:space="0" w:color="auto"/>
        <w:bottom w:val="none" w:sz="0" w:space="0" w:color="auto"/>
        <w:right w:val="none" w:sz="0" w:space="0" w:color="auto"/>
      </w:divBdr>
    </w:div>
    <w:div w:id="953514024">
      <w:bodyDiv w:val="1"/>
      <w:marLeft w:val="0"/>
      <w:marRight w:val="0"/>
      <w:marTop w:val="0"/>
      <w:marBottom w:val="0"/>
      <w:divBdr>
        <w:top w:val="none" w:sz="0" w:space="0" w:color="auto"/>
        <w:left w:val="none" w:sz="0" w:space="0" w:color="auto"/>
        <w:bottom w:val="none" w:sz="0" w:space="0" w:color="auto"/>
        <w:right w:val="none" w:sz="0" w:space="0" w:color="auto"/>
      </w:divBdr>
    </w:div>
    <w:div w:id="1301375795">
      <w:bodyDiv w:val="1"/>
      <w:marLeft w:val="0"/>
      <w:marRight w:val="0"/>
      <w:marTop w:val="0"/>
      <w:marBottom w:val="0"/>
      <w:divBdr>
        <w:top w:val="none" w:sz="0" w:space="0" w:color="auto"/>
        <w:left w:val="none" w:sz="0" w:space="0" w:color="auto"/>
        <w:bottom w:val="none" w:sz="0" w:space="0" w:color="auto"/>
        <w:right w:val="none" w:sz="0" w:space="0" w:color="auto"/>
      </w:divBdr>
    </w:div>
    <w:div w:id="1670139826">
      <w:bodyDiv w:val="1"/>
      <w:marLeft w:val="0"/>
      <w:marRight w:val="0"/>
      <w:marTop w:val="0"/>
      <w:marBottom w:val="0"/>
      <w:divBdr>
        <w:top w:val="none" w:sz="0" w:space="0" w:color="auto"/>
        <w:left w:val="none" w:sz="0" w:space="0" w:color="auto"/>
        <w:bottom w:val="none" w:sz="0" w:space="0" w:color="auto"/>
        <w:right w:val="none" w:sz="0" w:space="0" w:color="auto"/>
      </w:divBdr>
    </w:div>
    <w:div w:id="1828665904">
      <w:bodyDiv w:val="1"/>
      <w:marLeft w:val="0"/>
      <w:marRight w:val="0"/>
      <w:marTop w:val="0"/>
      <w:marBottom w:val="0"/>
      <w:divBdr>
        <w:top w:val="none" w:sz="0" w:space="0" w:color="auto"/>
        <w:left w:val="none" w:sz="0" w:space="0" w:color="auto"/>
        <w:bottom w:val="none" w:sz="0" w:space="0" w:color="auto"/>
        <w:right w:val="none" w:sz="0" w:space="0" w:color="auto"/>
      </w:divBdr>
    </w:div>
    <w:div w:id="1879200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l.wikipedia.org/wiki/%CE%91%CE%BA%CE%B9%CF%87%CE%AF%CF%84%CE%B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C:\Users\user\Dropbox\2002%20&#931;&#928;&#924;&#917;%20sharing%20&#916;&#931;\www.spme.gr" TargetMode="External"/><Relationship Id="rId2" Type="http://schemas.openxmlformats.org/officeDocument/2006/relationships/hyperlink" Target="mailto:spme@tee.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199C-7378-473E-9209-4EEB8F72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4520</Words>
  <Characters>24411</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ΔΕΛΤΙΟ ΤΥΠΟΥ ΤΗΣ 20</vt:lpstr>
    </vt:vector>
  </TitlesOfParts>
  <Company/>
  <LinksUpToDate>false</LinksUpToDate>
  <CharactersWithSpaces>28874</CharactersWithSpaces>
  <SharedDoc>false</SharedDoc>
  <HLinks>
    <vt:vector size="6" baseType="variant">
      <vt:variant>
        <vt:i4>327721</vt:i4>
      </vt:variant>
      <vt:variant>
        <vt:i4>0</vt:i4>
      </vt:variant>
      <vt:variant>
        <vt:i4>0</vt:i4>
      </vt:variant>
      <vt:variant>
        <vt:i4>5</vt:i4>
      </vt:variant>
      <vt:variant>
        <vt:lpwstr>mailto:spme@tee.gr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 ΤΗΣ 20</dc:title>
  <dc:creator>Egw</dc:creator>
  <cp:lastModifiedBy>Administrator</cp:lastModifiedBy>
  <cp:revision>2</cp:revision>
  <cp:lastPrinted>2011-05-04T12:52:00Z</cp:lastPrinted>
  <dcterms:created xsi:type="dcterms:W3CDTF">2015-11-16T17:11:00Z</dcterms:created>
  <dcterms:modified xsi:type="dcterms:W3CDTF">2015-11-16T17:11:00Z</dcterms:modified>
</cp:coreProperties>
</file>